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33ABF" w14:textId="526EAEFA" w:rsidR="00BF4BE5" w:rsidRPr="00352A80" w:rsidRDefault="00C27CCF" w:rsidP="009A47B6">
      <w:pPr>
        <w:pBdr>
          <w:top w:val="single" w:sz="18" w:space="0" w:color="auto"/>
          <w:left w:val="single" w:sz="18" w:space="4" w:color="auto"/>
          <w:bottom w:val="single" w:sz="18" w:space="1" w:color="auto"/>
          <w:right w:val="single" w:sz="18" w:space="4" w:color="auto"/>
        </w:pBdr>
        <w:spacing w:after="0" w:line="240" w:lineRule="auto"/>
        <w:jc w:val="center"/>
        <w:rPr>
          <w:rFonts w:ascii="Comic Sans MS" w:hAnsi="Comic Sans MS"/>
          <w:b/>
        </w:rPr>
      </w:pPr>
      <w:bookmarkStart w:id="0" w:name="_GoBack"/>
      <w:bookmarkEnd w:id="0"/>
      <w:r>
        <w:rPr>
          <w:rFonts w:ascii="Comic Sans MS" w:hAnsi="Comic Sans MS"/>
          <w:b/>
        </w:rPr>
        <w:t>PROCEDURA</w:t>
      </w:r>
      <w:r w:rsidR="0045741C" w:rsidRPr="00352A80">
        <w:rPr>
          <w:rFonts w:ascii="Comic Sans MS" w:hAnsi="Comic Sans MS"/>
          <w:b/>
        </w:rPr>
        <w:t>-</w:t>
      </w:r>
      <w:r w:rsidR="00BF4BE5" w:rsidRPr="00352A80">
        <w:rPr>
          <w:rFonts w:ascii="Comic Sans MS" w:hAnsi="Comic Sans MS"/>
          <w:b/>
        </w:rPr>
        <w:t>COV.</w:t>
      </w:r>
      <w:r>
        <w:rPr>
          <w:rFonts w:ascii="Comic Sans MS" w:hAnsi="Comic Sans MS"/>
          <w:b/>
        </w:rPr>
        <w:t>04/202</w:t>
      </w:r>
      <w:r w:rsidR="003352C5">
        <w:rPr>
          <w:rFonts w:ascii="Comic Sans MS" w:hAnsi="Comic Sans MS"/>
          <w:b/>
        </w:rPr>
        <w:t>1</w:t>
      </w:r>
      <w:r w:rsidR="00332AB5" w:rsidRPr="00332AB5">
        <w:rPr>
          <w:rFonts w:ascii="Comic Sans MS" w:hAnsi="Comic Sans MS"/>
          <w:b/>
        </w:rPr>
        <w:t xml:space="preserve"> </w:t>
      </w:r>
      <w:r>
        <w:rPr>
          <w:rFonts w:ascii="Comic Sans MS" w:hAnsi="Comic Sans MS"/>
          <w:b/>
        </w:rPr>
        <w:t xml:space="preserve">- </w:t>
      </w:r>
      <w:r w:rsidR="00332AB5" w:rsidRPr="00907F88">
        <w:rPr>
          <w:rFonts w:ascii="Comic Sans MS" w:hAnsi="Comic Sans MS"/>
          <w:b/>
        </w:rPr>
        <w:t>REV.0</w:t>
      </w:r>
      <w:r>
        <w:rPr>
          <w:rFonts w:ascii="Comic Sans MS" w:hAnsi="Comic Sans MS"/>
          <w:b/>
        </w:rPr>
        <w:t>1</w:t>
      </w:r>
      <w:r w:rsidR="00332AB5" w:rsidRPr="00907F88">
        <w:rPr>
          <w:rFonts w:ascii="Comic Sans MS" w:hAnsi="Comic Sans MS"/>
          <w:b/>
        </w:rPr>
        <w:t xml:space="preserve"> </w:t>
      </w:r>
      <w:r w:rsidR="00BF4BE5" w:rsidRPr="00352A80">
        <w:rPr>
          <w:rFonts w:ascii="Comic Sans MS" w:hAnsi="Comic Sans MS"/>
          <w:b/>
        </w:rPr>
        <w:t xml:space="preserve">del </w:t>
      </w:r>
      <w:r w:rsidR="00485CB8">
        <w:rPr>
          <w:rFonts w:ascii="Comic Sans MS" w:hAnsi="Comic Sans MS"/>
          <w:b/>
        </w:rPr>
        <w:t>2</w:t>
      </w:r>
      <w:r w:rsidR="00252633">
        <w:rPr>
          <w:rFonts w:ascii="Comic Sans MS" w:hAnsi="Comic Sans MS"/>
          <w:b/>
        </w:rPr>
        <w:t>6</w:t>
      </w:r>
      <w:r w:rsidR="00BF4BE5" w:rsidRPr="00352A80">
        <w:rPr>
          <w:rFonts w:ascii="Comic Sans MS" w:hAnsi="Comic Sans MS"/>
          <w:b/>
        </w:rPr>
        <w:t>/0</w:t>
      </w:r>
      <w:r w:rsidR="00352A80">
        <w:rPr>
          <w:rFonts w:ascii="Comic Sans MS" w:hAnsi="Comic Sans MS"/>
          <w:b/>
        </w:rPr>
        <w:t>5</w:t>
      </w:r>
      <w:r w:rsidR="00BF4BE5" w:rsidRPr="00352A80">
        <w:rPr>
          <w:rFonts w:ascii="Comic Sans MS" w:hAnsi="Comic Sans MS"/>
          <w:b/>
        </w:rPr>
        <w:t>/202</w:t>
      </w:r>
      <w:r w:rsidR="003352C5">
        <w:rPr>
          <w:rFonts w:ascii="Comic Sans MS" w:hAnsi="Comic Sans MS"/>
          <w:b/>
        </w:rPr>
        <w:t>1</w:t>
      </w:r>
    </w:p>
    <w:p w14:paraId="31116DDB" w14:textId="44264F41" w:rsidR="00BF4BE5" w:rsidRDefault="00162588" w:rsidP="009A47B6">
      <w:pPr>
        <w:pBdr>
          <w:top w:val="single" w:sz="18" w:space="0" w:color="auto"/>
          <w:left w:val="single" w:sz="18" w:space="4" w:color="auto"/>
          <w:bottom w:val="single" w:sz="18" w:space="1" w:color="auto"/>
          <w:right w:val="single" w:sz="18" w:space="4" w:color="auto"/>
        </w:pBdr>
        <w:spacing w:after="0" w:line="240" w:lineRule="auto"/>
        <w:jc w:val="center"/>
        <w:rPr>
          <w:rFonts w:ascii="Comic Sans MS" w:hAnsi="Comic Sans MS"/>
          <w:b/>
        </w:rPr>
      </w:pPr>
      <w:r w:rsidRPr="00162588">
        <w:rPr>
          <w:rFonts w:ascii="Comic Sans MS" w:hAnsi="Comic Sans MS"/>
          <w:b/>
        </w:rPr>
        <w:t>MISURE CONTENITIVE PER LO SVOLGIMENTO DELL’ESAME DI STATO</w:t>
      </w:r>
    </w:p>
    <w:p w14:paraId="124E900F" w14:textId="6F3A0DC6" w:rsidR="00332AB5" w:rsidRDefault="00332AB5" w:rsidP="00332AB5">
      <w:pPr>
        <w:spacing w:before="120" w:after="120" w:line="240" w:lineRule="auto"/>
        <w:jc w:val="both"/>
        <w:rPr>
          <w:rFonts w:ascii="Comic Sans MS" w:hAnsi="Comic Sans MS"/>
        </w:rPr>
      </w:pPr>
      <w:r w:rsidRPr="00332AB5">
        <w:rPr>
          <w:rFonts w:ascii="Comic Sans MS" w:hAnsi="Comic Sans MS"/>
        </w:rPr>
        <w:t>È importante sottolineare che oltre alle misure di prevenzione collettive e individuali messe in atto nel contesto scolastico c’è bisogno anche di una collaborazione attiva di studenti e famiglie che dovranno continuare a mettere in pratica i comportamenti generali previsti per il contrasto alla diffusione dell’epidemia, nel contesto di una responsabilità condivisa e collettiva, nella consapevolezza che la possibilità di contagio da SARS CoV-2 rappresenta un rischio ubiquitario per la popolazione.</w:t>
      </w:r>
    </w:p>
    <w:p w14:paraId="212F4FC8" w14:textId="478B42E5" w:rsidR="002231D9" w:rsidRPr="00332AB5" w:rsidRDefault="002231D9" w:rsidP="00332AB5">
      <w:pPr>
        <w:spacing w:before="120" w:after="120" w:line="240" w:lineRule="auto"/>
        <w:jc w:val="both"/>
        <w:rPr>
          <w:rFonts w:ascii="Comic Sans MS" w:hAnsi="Comic Sans MS"/>
        </w:rPr>
      </w:pPr>
      <w:r w:rsidRPr="002231D9">
        <w:rPr>
          <w:rFonts w:ascii="Comic Sans MS" w:hAnsi="Comic Sans MS"/>
        </w:rPr>
        <w:t>Delle misure di prevenzione e protezione di cui al presente documento il Dirigente Scolastico assicurerà adeguata comunicazione efficace alle famiglie, agli studenti, ai componenti la commissione, da realizzare on line (sito web scuola o webinar dedicato) e anche su supporto fisico ben visibile all’ingresso della scuola e nei principali ambienti di svolgimento dell’Esame di Stato entro 10 gg antecedenti l’inizio delle prove d’esame.</w:t>
      </w:r>
    </w:p>
    <w:p w14:paraId="76D88A45" w14:textId="77777777" w:rsidR="00192048" w:rsidRDefault="00192048" w:rsidP="00BF4BE5">
      <w:pPr>
        <w:spacing w:before="120" w:after="120" w:line="240" w:lineRule="auto"/>
        <w:jc w:val="both"/>
        <w:rPr>
          <w:rFonts w:ascii="Comic Sans MS" w:hAnsi="Comic Sans MS"/>
        </w:rPr>
      </w:pPr>
      <w:r>
        <w:rPr>
          <w:rFonts w:ascii="Times New Roman" w:hAnsi="Times New Roman" w:cs="Times New Roman"/>
        </w:rPr>
        <w:t>►</w:t>
      </w:r>
      <w:r w:rsidR="00913944" w:rsidRPr="00913944">
        <w:t xml:space="preserve"> </w:t>
      </w:r>
      <w:r w:rsidR="00913944">
        <w:tab/>
      </w:r>
      <w:r w:rsidR="00913944" w:rsidRPr="00913944">
        <w:rPr>
          <w:rFonts w:ascii="Comic Sans MS" w:hAnsi="Comic Sans MS"/>
        </w:rPr>
        <w:t>LA PRESENTE PROCEDURA INTEGRA IL DVR, DI CUI E’ DA CONSIDERARSI PARTE INTEGRANTE E PIANO DI MIGLIORAMENTO OPERATIVO</w:t>
      </w:r>
      <w:r>
        <w:rPr>
          <w:rFonts w:ascii="Comic Sans MS" w:hAnsi="Comic Sans MS"/>
        </w:rPr>
        <w:t>.</w:t>
      </w:r>
    </w:p>
    <w:p w14:paraId="4541D4B1" w14:textId="045295A7" w:rsidR="00332AB5" w:rsidRPr="002231D9" w:rsidRDefault="00332AB5" w:rsidP="00BF4BE5">
      <w:pPr>
        <w:spacing w:before="120" w:after="120" w:line="240" w:lineRule="auto"/>
        <w:jc w:val="both"/>
        <w:rPr>
          <w:rFonts w:ascii="Comic Sans MS" w:hAnsi="Comic Sans MS"/>
        </w:rPr>
      </w:pPr>
      <w:r w:rsidRPr="002231D9">
        <w:rPr>
          <w:rFonts w:ascii="Comic Sans MS" w:hAnsi="Comic Sans MS"/>
        </w:rPr>
        <w:t xml:space="preserve">Dall’analisi del livello di rischio connesso al settore scolastico, si evidenzia un livello attribuito di </w:t>
      </w:r>
      <w:r w:rsidRPr="00332AB5">
        <w:rPr>
          <w:rFonts w:ascii="Comic Sans MS" w:hAnsi="Comic Sans MS"/>
          <w:u w:val="single"/>
        </w:rPr>
        <w:t>rischio integrato medio-basso</w:t>
      </w:r>
      <w:r w:rsidRPr="00332AB5">
        <w:rPr>
          <w:rFonts w:ascii="Comic Sans MS" w:hAnsi="Comic Sans MS"/>
        </w:rPr>
        <w:t xml:space="preserve"> ed un </w:t>
      </w:r>
      <w:r w:rsidRPr="00332AB5">
        <w:rPr>
          <w:rFonts w:ascii="Comic Sans MS" w:hAnsi="Comic Sans MS"/>
          <w:u w:val="single"/>
        </w:rPr>
        <w:t>rischio di aggregazione medio-alto</w:t>
      </w:r>
      <w:r w:rsidRPr="00332AB5">
        <w:rPr>
          <w:rFonts w:ascii="Comic Sans MS" w:hAnsi="Comic Sans MS"/>
        </w:rPr>
        <w:t>.</w:t>
      </w:r>
    </w:p>
    <w:p w14:paraId="6F43DF43" w14:textId="0A85EDBC" w:rsidR="007042EE" w:rsidRDefault="007042EE" w:rsidP="00BF4BE5">
      <w:pPr>
        <w:spacing w:before="120" w:after="120" w:line="240" w:lineRule="auto"/>
        <w:jc w:val="both"/>
        <w:rPr>
          <w:rFonts w:ascii="Comic Sans MS" w:hAnsi="Comic Sans MS"/>
        </w:rPr>
      </w:pPr>
      <w:r w:rsidRPr="00332AB5">
        <w:rPr>
          <w:rFonts w:ascii="Comic Sans MS" w:hAnsi="Comic Sans MS"/>
        </w:rPr>
        <w:t>Le misure organizzative relative alla gestione degli spazi, finalizzati ad un adeguato distanziamento, e alle procedure di igiene individuale delle mani e degli ambienti, costituiscono il focus delle presenti indicazioni</w:t>
      </w:r>
      <w:r w:rsidRPr="002231D9">
        <w:rPr>
          <w:rFonts w:ascii="Comic Sans MS" w:hAnsi="Comic Sans MS"/>
        </w:rPr>
        <w:t>.</w:t>
      </w:r>
    </w:p>
    <w:p w14:paraId="59990179" w14:textId="5EC749BB" w:rsidR="00332AB5" w:rsidRDefault="00332AB5" w:rsidP="00BF4BE5">
      <w:pPr>
        <w:spacing w:before="120" w:after="120" w:line="240" w:lineRule="auto"/>
        <w:jc w:val="both"/>
        <w:rPr>
          <w:rFonts w:ascii="Comic Sans MS" w:hAnsi="Comic Sans MS"/>
        </w:rPr>
      </w:pPr>
      <w:r w:rsidRPr="00352A80">
        <w:rPr>
          <w:rFonts w:ascii="Comic Sans MS" w:hAnsi="Comic Sans MS"/>
        </w:rPr>
        <w:t>A seguire quanto inerente le misure applicate al fine della riduzione del rischio contagio</w:t>
      </w:r>
      <w:r>
        <w:rPr>
          <w:rFonts w:ascii="Comic Sans MS" w:hAnsi="Comic Sans MS"/>
        </w:rPr>
        <w:t>.</w:t>
      </w:r>
    </w:p>
    <w:p w14:paraId="26800A77" w14:textId="77777777" w:rsidR="00332AB5" w:rsidRPr="00352A80" w:rsidRDefault="00332AB5" w:rsidP="00332AB5">
      <w:pPr>
        <w:pStyle w:val="Paragrafoelenco"/>
        <w:pBdr>
          <w:top w:val="single" w:sz="4" w:space="0" w:color="auto"/>
          <w:left w:val="single" w:sz="4" w:space="4" w:color="auto"/>
          <w:bottom w:val="single" w:sz="4" w:space="1" w:color="auto"/>
          <w:right w:val="single" w:sz="4" w:space="4" w:color="auto"/>
        </w:pBdr>
        <w:spacing w:after="0"/>
        <w:ind w:left="-142"/>
        <w:jc w:val="center"/>
        <w:rPr>
          <w:rFonts w:ascii="Comic Sans MS" w:hAnsi="Comic Sans MS"/>
        </w:rPr>
      </w:pPr>
      <w:r w:rsidRPr="00352A80">
        <w:rPr>
          <w:rFonts w:ascii="Comic Sans MS" w:hAnsi="Comic Sans MS"/>
          <w:b/>
        </w:rPr>
        <w:t>INFORMAZIONE E FORMAZIONE</w:t>
      </w:r>
    </w:p>
    <w:p w14:paraId="191E3533" w14:textId="77777777" w:rsidR="00332AB5" w:rsidRPr="00667C8F" w:rsidRDefault="00332AB5" w:rsidP="00332AB5">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352A80">
        <w:rPr>
          <w:rFonts w:ascii="Comic Sans MS" w:hAnsi="Comic Sans MS"/>
        </w:rPr>
        <w:t xml:space="preserve">Informazione a tutti i lavoratori mediante caricamento su piattaforma di Decreti, Circolari, Linee </w:t>
      </w:r>
      <w:r w:rsidRPr="00667C8F">
        <w:rPr>
          <w:rFonts w:ascii="Comic Sans MS" w:hAnsi="Comic Sans MS"/>
        </w:rPr>
        <w:t>Guida Normative e Procedure Interne.</w:t>
      </w:r>
    </w:p>
    <w:p w14:paraId="497C6CAD" w14:textId="47493D12" w:rsidR="00667C8F" w:rsidRPr="00667C8F" w:rsidRDefault="002C27F2" w:rsidP="00332AB5">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667C8F">
        <w:rPr>
          <w:rFonts w:ascii="Comic Sans MS" w:hAnsi="Comic Sans MS"/>
        </w:rPr>
        <w:t xml:space="preserve">Informazione ai </w:t>
      </w:r>
      <w:r w:rsidR="00937150">
        <w:rPr>
          <w:rFonts w:ascii="Comic Sans MS" w:hAnsi="Comic Sans MS"/>
        </w:rPr>
        <w:t>lavoratori</w:t>
      </w:r>
      <w:r w:rsidRPr="00667C8F">
        <w:rPr>
          <w:rFonts w:ascii="Comic Sans MS" w:hAnsi="Comic Sans MS"/>
        </w:rPr>
        <w:t xml:space="preserve"> mediante </w:t>
      </w:r>
      <w:r w:rsidR="00CD52A8">
        <w:rPr>
          <w:rFonts w:ascii="Comic Sans MS" w:hAnsi="Comic Sans MS"/>
        </w:rPr>
        <w:t>caricamento in piattaforma/sito della procedura applicata dall’Istituto Scolastico</w:t>
      </w:r>
      <w:r w:rsidR="00667C8F" w:rsidRPr="00667C8F">
        <w:rPr>
          <w:rFonts w:ascii="Comic Sans MS" w:hAnsi="Comic Sans MS"/>
        </w:rPr>
        <w:t>.</w:t>
      </w:r>
    </w:p>
    <w:p w14:paraId="7F753623" w14:textId="378CEA0E" w:rsidR="00667C8F" w:rsidRPr="00937150" w:rsidRDefault="00667C8F" w:rsidP="00667C8F">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937150">
        <w:rPr>
          <w:rFonts w:ascii="Comic Sans MS" w:hAnsi="Comic Sans MS"/>
        </w:rPr>
        <w:t xml:space="preserve">Informazione </w:t>
      </w:r>
      <w:r w:rsidR="00937150" w:rsidRPr="00937150">
        <w:rPr>
          <w:rFonts w:ascii="Comic Sans MS" w:hAnsi="Comic Sans MS"/>
        </w:rPr>
        <w:t>al Presidente della Commissione</w:t>
      </w:r>
      <w:r w:rsidRPr="00937150">
        <w:rPr>
          <w:rFonts w:ascii="Comic Sans MS" w:hAnsi="Comic Sans MS"/>
        </w:rPr>
        <w:t xml:space="preserve"> mediante</w:t>
      </w:r>
      <w:r w:rsidR="00937150" w:rsidRPr="00937150">
        <w:rPr>
          <w:rFonts w:ascii="Comic Sans MS" w:hAnsi="Comic Sans MS"/>
        </w:rPr>
        <w:t xml:space="preserve"> pubblicazione sul sito di Istituto.</w:t>
      </w:r>
    </w:p>
    <w:p w14:paraId="0B45FA60" w14:textId="16A2F025" w:rsidR="002C27F2" w:rsidRPr="002C27F2" w:rsidRDefault="002C27F2" w:rsidP="00332AB5">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2C27F2">
        <w:rPr>
          <w:rFonts w:ascii="Comic Sans MS" w:hAnsi="Comic Sans MS"/>
        </w:rPr>
        <w:t>Informazione al candidato, agli accompagnatori mediante pubblicazione sul sito di Istituto.</w:t>
      </w:r>
    </w:p>
    <w:p w14:paraId="38443837" w14:textId="1F0F8A67" w:rsidR="00A253AB" w:rsidRDefault="00332AB5" w:rsidP="009F11F0">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352A80">
        <w:rPr>
          <w:rFonts w:ascii="Comic Sans MS" w:hAnsi="Comic Sans MS"/>
        </w:rPr>
        <w:t>Informazione a tutte le persone presenti mediante installazione di totem informativi ed affissione di poster, cartelli e segnali.</w:t>
      </w:r>
    </w:p>
    <w:p w14:paraId="192B19FC" w14:textId="4F5A7DC6" w:rsidR="00A253AB" w:rsidRPr="00352A80" w:rsidRDefault="00A253AB" w:rsidP="00A253AB">
      <w:pPr>
        <w:pStyle w:val="Paragrafoelenco"/>
        <w:pBdr>
          <w:top w:val="single" w:sz="4" w:space="0" w:color="auto"/>
          <w:left w:val="single" w:sz="4" w:space="4" w:color="auto"/>
          <w:bottom w:val="single" w:sz="4" w:space="1" w:color="auto"/>
          <w:right w:val="single" w:sz="4" w:space="4" w:color="auto"/>
        </w:pBdr>
        <w:spacing w:after="0"/>
        <w:ind w:left="-142"/>
        <w:jc w:val="center"/>
        <w:rPr>
          <w:rFonts w:ascii="Comic Sans MS" w:hAnsi="Comic Sans MS"/>
        </w:rPr>
      </w:pPr>
      <w:r w:rsidRPr="00352A80">
        <w:rPr>
          <w:rFonts w:ascii="Comic Sans MS" w:hAnsi="Comic Sans MS"/>
          <w:b/>
        </w:rPr>
        <w:t xml:space="preserve">MISURE </w:t>
      </w:r>
      <w:r w:rsidR="00BB39A2">
        <w:rPr>
          <w:rFonts w:ascii="Comic Sans MS" w:hAnsi="Comic Sans MS"/>
          <w:b/>
        </w:rPr>
        <w:t xml:space="preserve">ORGANIZZATIVE </w:t>
      </w:r>
      <w:r w:rsidRPr="00352A80">
        <w:rPr>
          <w:rFonts w:ascii="Comic Sans MS" w:hAnsi="Comic Sans MS"/>
          <w:b/>
        </w:rPr>
        <w:t>DI PREVENZIONE</w:t>
      </w:r>
      <w:r w:rsidR="0050079F">
        <w:rPr>
          <w:rFonts w:ascii="Comic Sans MS" w:hAnsi="Comic Sans MS"/>
          <w:b/>
        </w:rPr>
        <w:t xml:space="preserve"> E PROTEZIONE</w:t>
      </w:r>
    </w:p>
    <w:p w14:paraId="25909F5B" w14:textId="77777777" w:rsidR="00A253AB" w:rsidRPr="00A253AB" w:rsidRDefault="00A253AB" w:rsidP="00A253AB">
      <w:pPr>
        <w:pStyle w:val="Paragrafoelenco"/>
        <w:numPr>
          <w:ilvl w:val="0"/>
          <w:numId w:val="1"/>
        </w:numPr>
        <w:tabs>
          <w:tab w:val="left" w:pos="284"/>
        </w:tabs>
        <w:spacing w:before="120" w:after="120" w:line="240" w:lineRule="auto"/>
        <w:ind w:left="142" w:hanging="142"/>
        <w:contextualSpacing w:val="0"/>
        <w:jc w:val="both"/>
        <w:rPr>
          <w:rFonts w:ascii="Comic Sans MS" w:hAnsi="Comic Sans MS"/>
          <w:b/>
        </w:rPr>
      </w:pPr>
      <w:r w:rsidRPr="00A253AB">
        <w:rPr>
          <w:rFonts w:ascii="Comic Sans MS" w:hAnsi="Comic Sans MS"/>
        </w:rPr>
        <w:t>In via preliminare il Dirigente scolastico assicurerà una pulizia approfondita, ad opera dei collaboratori scolastici, dei locali destinati all’effettuazione dell’esame di stato, ivi compresi androne, corridoi, bagni, uffici di segreteria e ogni altro ambiente che si prevede di utilizzare.</w:t>
      </w:r>
    </w:p>
    <w:p w14:paraId="383E327C" w14:textId="77777777" w:rsidR="00A253AB" w:rsidRDefault="00A253AB" w:rsidP="00A253AB">
      <w:pPr>
        <w:pStyle w:val="Paragrafoelenco"/>
        <w:numPr>
          <w:ilvl w:val="0"/>
          <w:numId w:val="1"/>
        </w:numPr>
        <w:tabs>
          <w:tab w:val="left" w:pos="284"/>
        </w:tabs>
        <w:spacing w:before="120" w:after="120" w:line="240" w:lineRule="auto"/>
        <w:ind w:left="142" w:hanging="142"/>
        <w:contextualSpacing w:val="0"/>
        <w:jc w:val="both"/>
        <w:rPr>
          <w:rFonts w:ascii="Comic Sans MS" w:hAnsi="Comic Sans MS"/>
        </w:rPr>
      </w:pPr>
      <w:r w:rsidRPr="00A253AB">
        <w:rPr>
          <w:rFonts w:ascii="Comic Sans MS" w:hAnsi="Comic Sans MS"/>
        </w:rPr>
        <w:t xml:space="preserve">La pulizia approfondita con detergente neutro di superfici in locali generali (vale a dire per i locali che non sono stati frequentati da un caso sospetto o confermato di COVID-19) </w:t>
      </w:r>
      <w:r w:rsidRPr="00A253AB">
        <w:rPr>
          <w:rFonts w:ascii="Comic Sans MS" w:hAnsi="Comic Sans MS"/>
          <w:u w:val="single"/>
        </w:rPr>
        <w:t>è una misura</w:t>
      </w:r>
      <w:r w:rsidRPr="00A253AB">
        <w:rPr>
          <w:rFonts w:ascii="Comic Sans MS" w:hAnsi="Comic Sans MS"/>
        </w:rPr>
        <w:t xml:space="preserve"> </w:t>
      </w:r>
      <w:r w:rsidRPr="00A253AB">
        <w:rPr>
          <w:rFonts w:ascii="Comic Sans MS" w:hAnsi="Comic Sans MS"/>
          <w:u w:val="single"/>
        </w:rPr>
        <w:t>sufficiente nel contesto scolastico</w:t>
      </w:r>
      <w:r w:rsidRPr="00A253AB">
        <w:rPr>
          <w:rFonts w:ascii="Comic Sans MS" w:hAnsi="Comic Sans MS"/>
        </w:rPr>
        <w:t>, e non sono richieste ulteriori procedure di disinfezione;</w:t>
      </w:r>
    </w:p>
    <w:p w14:paraId="4523A360" w14:textId="77777777" w:rsidR="00A253AB" w:rsidRDefault="00A253AB" w:rsidP="00A253AB">
      <w:pPr>
        <w:pStyle w:val="Paragrafoelenco"/>
        <w:numPr>
          <w:ilvl w:val="0"/>
          <w:numId w:val="1"/>
        </w:numPr>
        <w:tabs>
          <w:tab w:val="left" w:pos="284"/>
        </w:tabs>
        <w:spacing w:before="120" w:after="120" w:line="240" w:lineRule="auto"/>
        <w:ind w:left="142" w:hanging="142"/>
        <w:contextualSpacing w:val="0"/>
        <w:jc w:val="both"/>
        <w:rPr>
          <w:rFonts w:ascii="Comic Sans MS" w:hAnsi="Comic Sans MS"/>
        </w:rPr>
      </w:pPr>
      <w:r>
        <w:rPr>
          <w:rFonts w:ascii="Comic Sans MS" w:hAnsi="Comic Sans MS"/>
        </w:rPr>
        <w:t>N</w:t>
      </w:r>
      <w:r w:rsidRPr="00A253AB">
        <w:rPr>
          <w:rFonts w:ascii="Comic Sans MS" w:hAnsi="Comic Sans MS"/>
        </w:rPr>
        <w:t>ella pulizia approfondita si dovrà porre particolare attenzione alle superfici più toccate quali maniglie e barre delle porte, delle finestre, sedie e braccioli, tavoli/banchi/cattedre, interruttori della luce, corrimano, rubinetti dell’acqua, pulsanti dell’ascensore, distributori automatici di cibi e bevande, ecc.</w:t>
      </w:r>
    </w:p>
    <w:p w14:paraId="033F7C09" w14:textId="77777777" w:rsidR="00A253AB" w:rsidRDefault="00A253AB" w:rsidP="00A253AB">
      <w:pPr>
        <w:pStyle w:val="Paragrafoelenco"/>
        <w:numPr>
          <w:ilvl w:val="0"/>
          <w:numId w:val="1"/>
        </w:numPr>
        <w:tabs>
          <w:tab w:val="left" w:pos="284"/>
        </w:tabs>
        <w:spacing w:before="120" w:after="120" w:line="240" w:lineRule="auto"/>
        <w:ind w:left="142" w:hanging="142"/>
        <w:contextualSpacing w:val="0"/>
        <w:jc w:val="both"/>
        <w:rPr>
          <w:rFonts w:ascii="Comic Sans MS" w:hAnsi="Comic Sans MS"/>
        </w:rPr>
      </w:pPr>
      <w:r w:rsidRPr="00A253AB">
        <w:rPr>
          <w:rFonts w:ascii="Comic Sans MS" w:hAnsi="Comic Sans MS"/>
        </w:rPr>
        <w:lastRenderedPageBreak/>
        <w:t>Alle quotidiane operazioni di pulizia dovranno altresì essere assicurate dai collaboratori scolastici, al termine di ogni sessione di esame (mattutina/pomeridiana), misure specifiche di pulizia delle superfici e degli arredi/materiali scolastici utilizzati nell’espletamento della prova.</w:t>
      </w:r>
    </w:p>
    <w:p w14:paraId="358616CC" w14:textId="317E6B09" w:rsidR="00A253AB" w:rsidRPr="00A253AB" w:rsidRDefault="00A253AB" w:rsidP="00052569">
      <w:pPr>
        <w:pStyle w:val="Paragrafoelenco"/>
        <w:numPr>
          <w:ilvl w:val="0"/>
          <w:numId w:val="1"/>
        </w:numPr>
        <w:tabs>
          <w:tab w:val="left" w:pos="284"/>
        </w:tabs>
        <w:spacing w:before="120" w:after="120" w:line="240" w:lineRule="auto"/>
        <w:ind w:left="142" w:hanging="142"/>
        <w:contextualSpacing w:val="0"/>
        <w:jc w:val="both"/>
        <w:rPr>
          <w:rFonts w:ascii="Comic Sans MS" w:hAnsi="Comic Sans MS"/>
        </w:rPr>
      </w:pPr>
      <w:r w:rsidRPr="00A253AB">
        <w:rPr>
          <w:rFonts w:ascii="Comic Sans MS" w:hAnsi="Comic Sans MS"/>
        </w:rPr>
        <w:t>È necessario rendere disponibili prodotti igienizzanti (dispenser di soluzione idroalcolica) per i candidati e il personale della scuola, in più punti dell’edificio scolastico e, in particolare, per l’accesso al locale destinato allo svolgimento della prova d’esame per permettere l’igiene frequente delle mani.</w:t>
      </w:r>
    </w:p>
    <w:p w14:paraId="64AD8D7B" w14:textId="5EBF640A" w:rsidR="00170D87" w:rsidRPr="00170D87" w:rsidRDefault="00170D87" w:rsidP="00052569">
      <w:pPr>
        <w:pStyle w:val="Paragrafoelenco"/>
        <w:numPr>
          <w:ilvl w:val="0"/>
          <w:numId w:val="1"/>
        </w:numPr>
        <w:tabs>
          <w:tab w:val="left" w:pos="284"/>
        </w:tabs>
        <w:spacing w:before="120" w:after="120" w:line="240" w:lineRule="auto"/>
        <w:ind w:left="142" w:hanging="142"/>
        <w:contextualSpacing w:val="0"/>
        <w:jc w:val="both"/>
        <w:rPr>
          <w:rFonts w:ascii="Comic Sans MS" w:hAnsi="Comic Sans MS"/>
        </w:rPr>
      </w:pPr>
      <w:r w:rsidRPr="00170D87">
        <w:rPr>
          <w:rFonts w:ascii="Comic Sans MS" w:hAnsi="Comic Sans MS"/>
        </w:rPr>
        <w:t xml:space="preserve">I locali scolastici destinati allo svolgimento dell’esame di stato dovranno prevedere un </w:t>
      </w:r>
      <w:r w:rsidRPr="00894D5D">
        <w:rPr>
          <w:rFonts w:ascii="Comic Sans MS" w:hAnsi="Comic Sans MS"/>
          <w:b/>
        </w:rPr>
        <w:t>ambiente dedicato all’accoglienza e</w:t>
      </w:r>
      <w:r w:rsidR="00894D5D" w:rsidRPr="00894D5D">
        <w:rPr>
          <w:rFonts w:ascii="Comic Sans MS" w:hAnsi="Comic Sans MS"/>
          <w:b/>
        </w:rPr>
        <w:t>d all’</w:t>
      </w:r>
      <w:r w:rsidRPr="00894D5D">
        <w:rPr>
          <w:rFonts w:ascii="Comic Sans MS" w:hAnsi="Comic Sans MS"/>
          <w:b/>
        </w:rPr>
        <w:t>isolamento</w:t>
      </w:r>
      <w:r w:rsidRPr="00170D87">
        <w:rPr>
          <w:rFonts w:ascii="Comic Sans MS" w:hAnsi="Comic Sans MS"/>
        </w:rPr>
        <w:t xml:space="preserve"> di eventuali soggetti (candidati, componenti della commissione, altro personale scolastico) che dovessero manifestare una sintomatologia respiratoria e febbre. In tale evenienza il soggetto verrà immediatamente condotto nel predetto locale in attesa dell’arrivo dell’assistenza necessaria attivata secondo le indicazioni dell’autorità sanitaria locale. Verrà altresì dotato immediatamente di mascherina chirurgica qualora dotato di mascherina di comunità. </w:t>
      </w:r>
    </w:p>
    <w:p w14:paraId="74256C6C" w14:textId="5A371BD2" w:rsidR="00A253AB" w:rsidRPr="00170D87" w:rsidRDefault="00170D87" w:rsidP="00170D87">
      <w:pPr>
        <w:pStyle w:val="Paragrafoelenco"/>
        <w:numPr>
          <w:ilvl w:val="0"/>
          <w:numId w:val="1"/>
        </w:numPr>
        <w:tabs>
          <w:tab w:val="left" w:pos="284"/>
        </w:tabs>
        <w:spacing w:before="120" w:after="120" w:line="240" w:lineRule="auto"/>
        <w:ind w:left="142" w:hanging="142"/>
        <w:contextualSpacing w:val="0"/>
        <w:jc w:val="both"/>
        <w:rPr>
          <w:rFonts w:ascii="Comic Sans MS" w:hAnsi="Comic Sans MS"/>
          <w:b/>
        </w:rPr>
      </w:pPr>
      <w:r w:rsidRPr="007D3F2B">
        <w:rPr>
          <w:rFonts w:ascii="Comic Sans MS" w:hAnsi="Comic Sans MS"/>
        </w:rPr>
        <w:t>Dovrà essere garantito un ricambio d’aria regolare e sufficiente nel locale di espletamento della prova favorendo, in ogni caso possibile, l’aerazione naturale. Relativamente agli impianti di condizionamento si rimanda alle specifiche indicazion</w:t>
      </w:r>
      <w:r w:rsidR="00A72636">
        <w:rPr>
          <w:rFonts w:ascii="Comic Sans MS" w:hAnsi="Comic Sans MS"/>
        </w:rPr>
        <w:t>i</w:t>
      </w:r>
      <w:r w:rsidRPr="007D3F2B">
        <w:rPr>
          <w:rFonts w:ascii="Comic Sans MS" w:hAnsi="Comic Sans MS"/>
        </w:rPr>
        <w:t xml:space="preserve"> del documento Rapporto ISS COVID-19 n. 5 del 21 aprile 2020</w:t>
      </w:r>
      <w:r>
        <w:rPr>
          <w:rFonts w:ascii="Comic Sans MS" w:hAnsi="Comic Sans MS"/>
        </w:rPr>
        <w:t>.</w:t>
      </w:r>
    </w:p>
    <w:p w14:paraId="3DF11663" w14:textId="0E7DCDCE" w:rsidR="007D3F2B" w:rsidRPr="00992C93" w:rsidRDefault="00A253AB" w:rsidP="007D3F2B">
      <w:pPr>
        <w:pStyle w:val="Paragrafoelenco"/>
        <w:numPr>
          <w:ilvl w:val="0"/>
          <w:numId w:val="1"/>
        </w:numPr>
        <w:tabs>
          <w:tab w:val="left" w:pos="284"/>
        </w:tabs>
        <w:spacing w:before="120" w:after="120" w:line="240" w:lineRule="auto"/>
        <w:ind w:left="142" w:hanging="142"/>
        <w:contextualSpacing w:val="0"/>
        <w:jc w:val="both"/>
        <w:rPr>
          <w:rFonts w:ascii="Comic Sans MS" w:hAnsi="Comic Sans MS"/>
          <w:b/>
        </w:rPr>
      </w:pPr>
      <w:r w:rsidRPr="00992C93">
        <w:rPr>
          <w:rFonts w:ascii="Comic Sans MS" w:hAnsi="Comic Sans MS"/>
        </w:rPr>
        <w:t>Diversificazione dei servizi igienici riservati al personale da quelli a disposizione degli utenti, con apposita indicazione mediante cartello in loco</w:t>
      </w:r>
      <w:r w:rsidR="00992C93">
        <w:rPr>
          <w:rFonts w:ascii="Comic Sans MS" w:hAnsi="Comic Sans MS"/>
        </w:rPr>
        <w:t xml:space="preserve"> (ved. schemi planimetrici allegati)</w:t>
      </w:r>
      <w:r w:rsidRPr="00992C93">
        <w:rPr>
          <w:rFonts w:ascii="Comic Sans MS" w:hAnsi="Comic Sans MS"/>
        </w:rPr>
        <w:t>.</w:t>
      </w:r>
      <w:r w:rsidRPr="00992C93">
        <w:rPr>
          <w:rFonts w:ascii="Comic Sans MS" w:hAnsi="Comic Sans MS"/>
          <w:b/>
        </w:rPr>
        <w:t xml:space="preserve"> </w:t>
      </w:r>
    </w:p>
    <w:p w14:paraId="2571A680" w14:textId="77777777" w:rsidR="00170D87" w:rsidRPr="00170D87" w:rsidRDefault="00170D87" w:rsidP="00170D87">
      <w:pPr>
        <w:numPr>
          <w:ilvl w:val="0"/>
          <w:numId w:val="1"/>
        </w:numPr>
        <w:tabs>
          <w:tab w:val="left" w:pos="284"/>
        </w:tabs>
        <w:spacing w:before="120" w:after="120" w:line="240" w:lineRule="auto"/>
        <w:ind w:left="142" w:hanging="142"/>
        <w:jc w:val="both"/>
        <w:rPr>
          <w:rFonts w:ascii="Comic Sans MS" w:hAnsi="Comic Sans MS"/>
        </w:rPr>
      </w:pPr>
      <w:r w:rsidRPr="00170D87">
        <w:rPr>
          <w:rFonts w:ascii="Comic Sans MS" w:hAnsi="Comic Sans MS"/>
        </w:rPr>
        <w:t>Andranno evitati tutti i tipi di contatti che prevedano il non rispetto del distanziamento sociale, ivi comprese strette di mano ed abbracci.</w:t>
      </w:r>
    </w:p>
    <w:p w14:paraId="140D463C" w14:textId="77777777" w:rsidR="00170D87" w:rsidRPr="00170D87" w:rsidRDefault="00170D87" w:rsidP="00170D87">
      <w:pPr>
        <w:numPr>
          <w:ilvl w:val="0"/>
          <w:numId w:val="1"/>
        </w:numPr>
        <w:tabs>
          <w:tab w:val="left" w:pos="284"/>
        </w:tabs>
        <w:spacing w:before="120" w:after="120" w:line="240" w:lineRule="auto"/>
        <w:ind w:left="142" w:hanging="142"/>
        <w:jc w:val="both"/>
        <w:rPr>
          <w:rFonts w:ascii="Comic Sans MS" w:hAnsi="Comic Sans MS"/>
        </w:rPr>
      </w:pPr>
      <w:r w:rsidRPr="00170D87">
        <w:rPr>
          <w:rFonts w:ascii="Comic Sans MS" w:hAnsi="Comic Sans MS"/>
        </w:rPr>
        <w:t>Andrà evitata ogni forma di assembramento, sia essa al chiuso o all’aperto.</w:t>
      </w:r>
    </w:p>
    <w:p w14:paraId="5C4C1515" w14:textId="71505119" w:rsidR="00170D87" w:rsidRDefault="00170D87" w:rsidP="00170D87">
      <w:pPr>
        <w:numPr>
          <w:ilvl w:val="0"/>
          <w:numId w:val="1"/>
        </w:numPr>
        <w:tabs>
          <w:tab w:val="left" w:pos="284"/>
        </w:tabs>
        <w:spacing w:before="120" w:after="120" w:line="240" w:lineRule="auto"/>
        <w:ind w:left="142" w:hanging="142"/>
        <w:jc w:val="both"/>
        <w:rPr>
          <w:rFonts w:ascii="Comic Sans MS" w:hAnsi="Comic Sans MS"/>
        </w:rPr>
      </w:pPr>
      <w:r w:rsidRPr="00170D87">
        <w:rPr>
          <w:rFonts w:ascii="Comic Sans MS" w:hAnsi="Comic Sans MS"/>
        </w:rPr>
        <w:t>Andranno frequentemente lavate le mani e/o applicato il disinfettante gel a disposizione.</w:t>
      </w:r>
    </w:p>
    <w:p w14:paraId="42910ED9" w14:textId="77777777" w:rsidR="00170D87" w:rsidRDefault="00170D87" w:rsidP="005F6AE1">
      <w:pPr>
        <w:pStyle w:val="Paragrafoelenco"/>
        <w:numPr>
          <w:ilvl w:val="0"/>
          <w:numId w:val="1"/>
        </w:numPr>
        <w:rPr>
          <w:rFonts w:ascii="Comic Sans MS" w:hAnsi="Comic Sans MS"/>
        </w:rPr>
      </w:pPr>
      <w:r w:rsidRPr="00170D87">
        <w:rPr>
          <w:rFonts w:ascii="Comic Sans MS" w:hAnsi="Comic Sans MS"/>
        </w:rPr>
        <w:t>Integrazione del servizio di smaltimento dei rifiuti aziendali, comprendendo quello di mascherine e guanti usati.</w:t>
      </w:r>
    </w:p>
    <w:p w14:paraId="7F60DEA7" w14:textId="51F37E90" w:rsidR="00170D87" w:rsidRDefault="00170D87" w:rsidP="005F6AE1">
      <w:pPr>
        <w:pStyle w:val="Paragrafoelenco"/>
        <w:numPr>
          <w:ilvl w:val="0"/>
          <w:numId w:val="1"/>
        </w:numPr>
        <w:rPr>
          <w:rFonts w:ascii="Comic Sans MS" w:hAnsi="Comic Sans MS"/>
        </w:rPr>
      </w:pPr>
      <w:r w:rsidRPr="00170D87">
        <w:rPr>
          <w:rFonts w:ascii="Comic Sans MS" w:hAnsi="Comic Sans MS"/>
        </w:rPr>
        <w:t>I preposti di plesso verificheranno il rispetto delle procedure da parte dei lavoratori di propria competenza.</w:t>
      </w:r>
    </w:p>
    <w:p w14:paraId="4A9B3223" w14:textId="77777777" w:rsidR="00332E16" w:rsidRDefault="00332E16">
      <w:pPr>
        <w:rPr>
          <w:rFonts w:ascii="Comic Sans MS" w:hAnsi="Comic Sans MS"/>
          <w:b/>
        </w:rPr>
      </w:pPr>
      <w:r>
        <w:rPr>
          <w:rFonts w:ascii="Comic Sans MS" w:hAnsi="Comic Sans MS"/>
          <w:b/>
        </w:rPr>
        <w:br w:type="page"/>
      </w:r>
    </w:p>
    <w:p w14:paraId="0CA18668" w14:textId="3C1D498B" w:rsidR="00BF4BE5" w:rsidRPr="00352A80" w:rsidRDefault="00BF4BE5" w:rsidP="00BF4BE5">
      <w:pPr>
        <w:pStyle w:val="Paragrafoelenco"/>
        <w:pBdr>
          <w:top w:val="single" w:sz="4" w:space="0" w:color="auto"/>
          <w:left w:val="single" w:sz="4" w:space="4" w:color="auto"/>
          <w:bottom w:val="single" w:sz="4" w:space="1" w:color="auto"/>
          <w:right w:val="single" w:sz="4" w:space="4" w:color="auto"/>
        </w:pBdr>
        <w:spacing w:after="0"/>
        <w:ind w:left="-142"/>
        <w:jc w:val="center"/>
        <w:rPr>
          <w:rFonts w:ascii="Comic Sans MS" w:hAnsi="Comic Sans MS"/>
        </w:rPr>
      </w:pPr>
      <w:r w:rsidRPr="00352A80">
        <w:rPr>
          <w:rFonts w:ascii="Comic Sans MS" w:hAnsi="Comic Sans MS"/>
          <w:b/>
        </w:rPr>
        <w:lastRenderedPageBreak/>
        <w:t>ORGANIZZAZIONE, CONTROLLO E VIGILANZA</w:t>
      </w:r>
    </w:p>
    <w:p w14:paraId="378B9E6B" w14:textId="77777777" w:rsidR="00A253AB" w:rsidRPr="00A253AB" w:rsidRDefault="00A253AB" w:rsidP="00A253AB">
      <w:pPr>
        <w:numPr>
          <w:ilvl w:val="0"/>
          <w:numId w:val="1"/>
        </w:numPr>
        <w:tabs>
          <w:tab w:val="left" w:pos="284"/>
        </w:tabs>
        <w:spacing w:after="60" w:line="240" w:lineRule="auto"/>
        <w:ind w:left="142" w:hanging="142"/>
        <w:jc w:val="both"/>
        <w:rPr>
          <w:rFonts w:ascii="Comic Sans MS" w:hAnsi="Comic Sans MS"/>
        </w:rPr>
      </w:pPr>
      <w:r w:rsidRPr="00A253AB">
        <w:rPr>
          <w:rFonts w:ascii="Comic Sans MS" w:hAnsi="Comic Sans MS"/>
        </w:rPr>
        <w:t>Tra le azioni di sistema si invita all’organizzazione di un calendario di convocazione scaglionato dei candidati, suggerendo, altresì qualora possibile, l’utilizzo del mezzo proprio.</w:t>
      </w:r>
    </w:p>
    <w:p w14:paraId="6AD79E6A" w14:textId="7E8E1DA4" w:rsidR="002231D9" w:rsidRPr="00052569" w:rsidRDefault="00660B74" w:rsidP="002231D9">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052569">
        <w:rPr>
          <w:rFonts w:ascii="Comic Sans MS" w:hAnsi="Comic Sans MS"/>
        </w:rPr>
        <w:t>Coinvolgimento diretto del MC e del RLS nella redazione delle procedure esecutive tese alla riduzione del rischio contagio.</w:t>
      </w:r>
    </w:p>
    <w:p w14:paraId="0060CCE7" w14:textId="24D4B7F4" w:rsidR="00497EF7" w:rsidRPr="002231D9" w:rsidRDefault="00660B74" w:rsidP="002231D9">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2231D9">
        <w:rPr>
          <w:rFonts w:ascii="Comic Sans MS" w:hAnsi="Comic Sans MS"/>
        </w:rPr>
        <w:t>Individuazione per tramite del MC dei lavoratori</w:t>
      </w:r>
      <w:r w:rsidR="00992C93">
        <w:rPr>
          <w:rFonts w:ascii="Comic Sans MS" w:hAnsi="Comic Sans MS"/>
        </w:rPr>
        <w:t xml:space="preserve"> (docenti, nello specifico)</w:t>
      </w:r>
      <w:r w:rsidRPr="002231D9">
        <w:rPr>
          <w:rFonts w:ascii="Comic Sans MS" w:hAnsi="Comic Sans MS"/>
        </w:rPr>
        <w:t xml:space="preserve"> “fragili” (come da indicazioni INAIL)</w:t>
      </w:r>
      <w:r w:rsidR="00DE4774" w:rsidRPr="002231D9">
        <w:rPr>
          <w:rFonts w:ascii="Comic Sans MS" w:hAnsi="Comic Sans MS"/>
        </w:rPr>
        <w:t xml:space="preserve"> per i quali si rimanda a quanto indicato: 1)</w:t>
      </w:r>
      <w:r w:rsidR="00DE4774" w:rsidRPr="00DE4774">
        <w:t xml:space="preserve"> </w:t>
      </w:r>
      <w:r w:rsidR="00DE4774" w:rsidRPr="002231D9">
        <w:rPr>
          <w:rFonts w:ascii="Comic Sans MS" w:hAnsi="Comic Sans MS"/>
        </w:rPr>
        <w:t>nella normativa specifica in materia di salute e sicurezza sul lavoro ( D.Lgs. 81/08 e s.m.i.). 2) nel Decreto Legge “Rilancia Italia” del 13 maggio 2020, art 88.</w:t>
      </w:r>
    </w:p>
    <w:p w14:paraId="5A2BD1F4" w14:textId="77777777" w:rsidR="007D3F2B" w:rsidRDefault="00084C52" w:rsidP="007D3F2B">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084C52">
        <w:rPr>
          <w:rFonts w:ascii="Comic Sans MS" w:hAnsi="Comic Sans MS"/>
        </w:rPr>
        <w:t>All’ingresso della scuola non è necessaria la rilevazione della temperatura corporea.</w:t>
      </w:r>
    </w:p>
    <w:p w14:paraId="2D288F2C" w14:textId="77777777" w:rsidR="00DE4774" w:rsidRDefault="007D3F2B" w:rsidP="00DE4774">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7D3F2B">
        <w:rPr>
          <w:rFonts w:ascii="Comic Sans MS" w:hAnsi="Comic Sans MS"/>
        </w:rPr>
        <w:t>Fornitura di gel igienizzante/sanificante all’ingresso ed all’interno di ogni servizio igienico. Tale DPC</w:t>
      </w:r>
      <w:r>
        <w:rPr>
          <w:rFonts w:ascii="Comic Sans MS" w:hAnsi="Comic Sans MS"/>
        </w:rPr>
        <w:t xml:space="preserve"> (Dispositivo di Protezione Collettiva)</w:t>
      </w:r>
      <w:r w:rsidRPr="007D3F2B">
        <w:rPr>
          <w:rFonts w:ascii="Comic Sans MS" w:hAnsi="Comic Sans MS"/>
        </w:rPr>
        <w:t xml:space="preserve"> sarà posizionato all’ingresso, appena superate le porte di accesso al plesso.</w:t>
      </w:r>
    </w:p>
    <w:p w14:paraId="7B2D71F2" w14:textId="4E2A3535" w:rsidR="00170D87" w:rsidRDefault="00DE4774" w:rsidP="002538FD">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DE4774">
        <w:rPr>
          <w:rFonts w:ascii="Comic Sans MS" w:hAnsi="Comic Sans MS"/>
        </w:rPr>
        <w:t xml:space="preserve">Ampia fornitura e messa a disposizione di lavoratori/ospiti di mascherine monouso (con riferimento ai documenti INAIL sulle mascherine validate). Tali DPI saranno disponibili </w:t>
      </w:r>
      <w:r w:rsidR="00332E16">
        <w:rPr>
          <w:rFonts w:ascii="Comic Sans MS" w:hAnsi="Comic Sans MS"/>
        </w:rPr>
        <w:t>ai vari accessi differenziati</w:t>
      </w:r>
      <w:r w:rsidRPr="00DE4774">
        <w:rPr>
          <w:rFonts w:ascii="Comic Sans MS" w:hAnsi="Comic Sans MS"/>
        </w:rPr>
        <w:t>.</w:t>
      </w:r>
    </w:p>
    <w:p w14:paraId="72C9F107" w14:textId="69E9E31C" w:rsidR="00497EF7" w:rsidRDefault="00497EF7" w:rsidP="00497EF7">
      <w:pPr>
        <w:pStyle w:val="Paragrafoelenco"/>
        <w:numPr>
          <w:ilvl w:val="0"/>
          <w:numId w:val="1"/>
        </w:numPr>
        <w:tabs>
          <w:tab w:val="left" w:pos="284"/>
        </w:tabs>
        <w:spacing w:before="120" w:after="60" w:line="240" w:lineRule="auto"/>
        <w:ind w:left="142" w:hanging="142"/>
        <w:contextualSpacing w:val="0"/>
        <w:jc w:val="both"/>
        <w:rPr>
          <w:rFonts w:ascii="Comic Sans MS" w:hAnsi="Comic Sans MS"/>
        </w:rPr>
      </w:pPr>
      <w:r w:rsidRPr="00497EF7">
        <w:rPr>
          <w:rFonts w:ascii="Comic Sans MS" w:hAnsi="Comic Sans MS"/>
        </w:rPr>
        <w:t xml:space="preserve">Individuazione di </w:t>
      </w:r>
      <w:r w:rsidR="00332E16">
        <w:rPr>
          <w:rFonts w:ascii="Comic Sans MS" w:hAnsi="Comic Sans MS"/>
        </w:rPr>
        <w:t>vari accessi differenziati</w:t>
      </w:r>
      <w:r w:rsidRPr="00497EF7">
        <w:rPr>
          <w:rFonts w:ascii="Comic Sans MS" w:hAnsi="Comic Sans MS"/>
          <w:b/>
          <w:sz w:val="20"/>
          <w:szCs w:val="20"/>
        </w:rPr>
        <w:t xml:space="preserve"> </w:t>
      </w:r>
      <w:r w:rsidRPr="00332E16">
        <w:rPr>
          <w:rFonts w:ascii="Comic Sans MS" w:hAnsi="Comic Sans MS"/>
        </w:rPr>
        <w:t>in cui un</w:t>
      </w:r>
      <w:r w:rsidRPr="00497EF7">
        <w:rPr>
          <w:rFonts w:ascii="Comic Sans MS" w:hAnsi="Comic Sans MS"/>
          <w:sz w:val="20"/>
          <w:szCs w:val="20"/>
        </w:rPr>
        <w:t xml:space="preserve"> </w:t>
      </w:r>
      <w:r w:rsidRPr="00497EF7">
        <w:rPr>
          <w:rFonts w:ascii="Comic Sans MS" w:hAnsi="Comic Sans MS"/>
        </w:rPr>
        <w:t>Addetto al controllo degli accessi (</w:t>
      </w:r>
      <w:r w:rsidR="002C27F2" w:rsidRPr="002C27F2">
        <w:rPr>
          <w:rFonts w:ascii="Comic Sans MS" w:hAnsi="Comic Sans MS"/>
        </w:rPr>
        <w:t>un Collaboratore Scolastico</w:t>
      </w:r>
      <w:r w:rsidRPr="00497EF7">
        <w:rPr>
          <w:rFonts w:ascii="Comic Sans MS" w:hAnsi="Comic Sans MS"/>
        </w:rPr>
        <w:t>)</w:t>
      </w:r>
      <w:r>
        <w:rPr>
          <w:rFonts w:ascii="Comic Sans MS" w:hAnsi="Comic Sans MS"/>
        </w:rPr>
        <w:t xml:space="preserve">, il cui elenco sarà reso noto nella modalità </w:t>
      </w:r>
      <w:r w:rsidR="00084C52">
        <w:rPr>
          <w:rFonts w:ascii="Comic Sans MS" w:hAnsi="Comic Sans MS"/>
        </w:rPr>
        <w:t>previste</w:t>
      </w:r>
      <w:r>
        <w:rPr>
          <w:rFonts w:ascii="Comic Sans MS" w:hAnsi="Comic Sans MS"/>
        </w:rPr>
        <w:t xml:space="preserve"> dall’istituto, </w:t>
      </w:r>
      <w:r w:rsidRPr="00497EF7">
        <w:rPr>
          <w:rFonts w:ascii="Comic Sans MS" w:hAnsi="Comic Sans MS"/>
        </w:rPr>
        <w:t>dotato di mascherina</w:t>
      </w:r>
      <w:r w:rsidR="002C27F2">
        <w:rPr>
          <w:rFonts w:ascii="Comic Sans MS" w:hAnsi="Comic Sans MS"/>
        </w:rPr>
        <w:t>,</w:t>
      </w:r>
      <w:r w:rsidRPr="00497EF7">
        <w:rPr>
          <w:rFonts w:ascii="Comic Sans MS" w:hAnsi="Comic Sans MS"/>
        </w:rPr>
        <w:t xml:space="preserve"> si assicurerà che</w:t>
      </w:r>
      <w:r>
        <w:rPr>
          <w:rFonts w:ascii="Comic Sans MS" w:hAnsi="Comic Sans MS"/>
        </w:rPr>
        <w:t xml:space="preserve"> vengano applicate le seguenti procedure:</w:t>
      </w:r>
    </w:p>
    <w:p w14:paraId="532AEE90" w14:textId="7AA804A7" w:rsidR="00497EF7" w:rsidRPr="00497EF7" w:rsidRDefault="00497EF7" w:rsidP="00497EF7">
      <w:pPr>
        <w:pStyle w:val="Paragrafoelenco"/>
        <w:numPr>
          <w:ilvl w:val="0"/>
          <w:numId w:val="7"/>
        </w:numPr>
        <w:tabs>
          <w:tab w:val="left" w:pos="284"/>
        </w:tabs>
        <w:spacing w:before="120" w:after="60" w:line="240" w:lineRule="auto"/>
        <w:contextualSpacing w:val="0"/>
        <w:jc w:val="both"/>
        <w:rPr>
          <w:rFonts w:ascii="Comic Sans MS" w:hAnsi="Comic Sans MS"/>
        </w:rPr>
      </w:pPr>
      <w:r w:rsidRPr="00497EF7">
        <w:rPr>
          <w:rFonts w:ascii="Comic Sans MS" w:hAnsi="Comic Sans MS"/>
        </w:rPr>
        <w:t>Ogni utente provvederà alla preliminare ed inevitabile igienizzazione delle mani con gel o soluzione idroalcolica disponibile ed indicata da apposita segnaletica;</w:t>
      </w:r>
    </w:p>
    <w:p w14:paraId="6D27C26E" w14:textId="56348A64" w:rsidR="00497EF7" w:rsidRDefault="007042EE" w:rsidP="007042EE">
      <w:pPr>
        <w:pStyle w:val="Paragrafoelenco"/>
        <w:numPr>
          <w:ilvl w:val="0"/>
          <w:numId w:val="5"/>
        </w:numPr>
        <w:tabs>
          <w:tab w:val="left" w:pos="284"/>
        </w:tabs>
        <w:spacing w:after="60" w:line="240" w:lineRule="auto"/>
        <w:contextualSpacing w:val="0"/>
        <w:jc w:val="both"/>
        <w:rPr>
          <w:rFonts w:ascii="Comic Sans MS" w:hAnsi="Comic Sans MS"/>
        </w:rPr>
      </w:pPr>
      <w:r>
        <w:rPr>
          <w:rFonts w:ascii="Comic Sans MS" w:hAnsi="Comic Sans MS"/>
        </w:rPr>
        <w:t>V</w:t>
      </w:r>
      <w:r w:rsidRPr="007042EE">
        <w:rPr>
          <w:rFonts w:ascii="Comic Sans MS" w:hAnsi="Comic Sans MS"/>
        </w:rPr>
        <w:t>err</w:t>
      </w:r>
      <w:r>
        <w:rPr>
          <w:rFonts w:ascii="Comic Sans MS" w:hAnsi="Comic Sans MS"/>
        </w:rPr>
        <w:t>à</w:t>
      </w:r>
      <w:r w:rsidRPr="007042EE">
        <w:rPr>
          <w:rFonts w:ascii="Comic Sans MS" w:hAnsi="Comic Sans MS"/>
        </w:rPr>
        <w:t xml:space="preserve"> fornit</w:t>
      </w:r>
      <w:r>
        <w:rPr>
          <w:rFonts w:ascii="Comic Sans MS" w:hAnsi="Comic Sans MS"/>
        </w:rPr>
        <w:t>a la</w:t>
      </w:r>
      <w:r w:rsidRPr="007042EE">
        <w:rPr>
          <w:rFonts w:ascii="Comic Sans MS" w:hAnsi="Comic Sans MS"/>
        </w:rPr>
        <w:t xml:space="preserve"> mascheri</w:t>
      </w:r>
      <w:r>
        <w:rPr>
          <w:rFonts w:ascii="Comic Sans MS" w:hAnsi="Comic Sans MS"/>
        </w:rPr>
        <w:t>na</w:t>
      </w:r>
      <w:r w:rsidRPr="007042EE">
        <w:rPr>
          <w:rFonts w:ascii="Comic Sans MS" w:hAnsi="Comic Sans MS"/>
        </w:rPr>
        <w:t xml:space="preserve"> </w:t>
      </w:r>
      <w:r>
        <w:rPr>
          <w:rFonts w:ascii="Comic Sans MS" w:hAnsi="Comic Sans MS"/>
        </w:rPr>
        <w:t>di tipo “</w:t>
      </w:r>
      <w:r w:rsidRPr="007042EE">
        <w:rPr>
          <w:rFonts w:ascii="Comic Sans MS" w:hAnsi="Comic Sans MS"/>
        </w:rPr>
        <w:t>chirurgic</w:t>
      </w:r>
      <w:r w:rsidR="00497EF7">
        <w:rPr>
          <w:rFonts w:ascii="Comic Sans MS" w:hAnsi="Comic Sans MS"/>
        </w:rPr>
        <w:t>o</w:t>
      </w:r>
      <w:r>
        <w:rPr>
          <w:rFonts w:ascii="Comic Sans MS" w:hAnsi="Comic Sans MS"/>
        </w:rPr>
        <w:t>” a chi ne dovesse essere sprovvisto</w:t>
      </w:r>
      <w:r w:rsidR="00497EF7">
        <w:rPr>
          <w:rFonts w:ascii="Comic Sans MS" w:hAnsi="Comic Sans MS"/>
        </w:rPr>
        <w:t xml:space="preserve"> all’arrivo;</w:t>
      </w:r>
    </w:p>
    <w:p w14:paraId="38ADF52C" w14:textId="1E3FD1EC" w:rsidR="00497EF7" w:rsidRPr="00497EF7" w:rsidRDefault="00497EF7" w:rsidP="00497EF7">
      <w:pPr>
        <w:pStyle w:val="Paragrafoelenco"/>
        <w:numPr>
          <w:ilvl w:val="0"/>
          <w:numId w:val="5"/>
        </w:numPr>
        <w:rPr>
          <w:rFonts w:ascii="Comic Sans MS" w:hAnsi="Comic Sans MS"/>
        </w:rPr>
      </w:pPr>
      <w:r w:rsidRPr="00497EF7">
        <w:rPr>
          <w:rFonts w:ascii="Comic Sans MS" w:hAnsi="Comic Sans MS"/>
        </w:rPr>
        <w:t>Ogni utente provvederà alla compilazione dell’autocertificazione</w:t>
      </w:r>
      <w:r>
        <w:rPr>
          <w:rFonts w:ascii="Comic Sans MS" w:hAnsi="Comic Sans MS"/>
        </w:rPr>
        <w:t xml:space="preserve"> </w:t>
      </w:r>
      <w:r w:rsidR="007D3F2B">
        <w:rPr>
          <w:rFonts w:ascii="Comic Sans MS" w:hAnsi="Comic Sans MS"/>
        </w:rPr>
        <w:t>al momento</w:t>
      </w:r>
      <w:r>
        <w:rPr>
          <w:rFonts w:ascii="Comic Sans MS" w:hAnsi="Comic Sans MS"/>
        </w:rPr>
        <w:t xml:space="preserve"> dell’accesso</w:t>
      </w:r>
      <w:r w:rsidR="007D3F2B">
        <w:rPr>
          <w:rFonts w:ascii="Comic Sans MS" w:hAnsi="Comic Sans MS"/>
        </w:rPr>
        <w:t xml:space="preserve"> -con ap</w:t>
      </w:r>
      <w:r w:rsidR="002C27F2">
        <w:rPr>
          <w:rFonts w:ascii="Comic Sans MS" w:hAnsi="Comic Sans MS"/>
        </w:rPr>
        <w:t xml:space="preserve">posito </w:t>
      </w:r>
      <w:r w:rsidR="002C27F2">
        <w:rPr>
          <w:rFonts w:ascii="Comic Sans MS" w:hAnsi="Comic Sans MS"/>
          <w:b/>
          <w:bdr w:val="single" w:sz="4" w:space="0" w:color="auto"/>
        </w:rPr>
        <w:t>ALLEGATO</w:t>
      </w:r>
      <w:r w:rsidR="002C27F2" w:rsidRPr="002C27F2">
        <w:rPr>
          <w:rFonts w:ascii="Comic Sans MS" w:hAnsi="Comic Sans MS"/>
          <w:b/>
          <w:bdr w:val="single" w:sz="4" w:space="0" w:color="auto"/>
        </w:rPr>
        <w:t xml:space="preserve"> 1</w:t>
      </w:r>
      <w:r w:rsidR="002C27F2">
        <w:rPr>
          <w:rFonts w:ascii="Comic Sans MS" w:hAnsi="Comic Sans MS"/>
        </w:rPr>
        <w:t xml:space="preserve"> allegato.</w:t>
      </w:r>
    </w:p>
    <w:p w14:paraId="7BFAD986" w14:textId="6C1CDC68" w:rsidR="00A253AB" w:rsidRPr="00084C52" w:rsidRDefault="00A253AB" w:rsidP="00084C52">
      <w:pPr>
        <w:pStyle w:val="Paragrafoelenco"/>
        <w:numPr>
          <w:ilvl w:val="0"/>
          <w:numId w:val="1"/>
        </w:numPr>
        <w:tabs>
          <w:tab w:val="left" w:pos="284"/>
        </w:tabs>
        <w:spacing w:after="60" w:line="240" w:lineRule="auto"/>
        <w:ind w:left="142" w:hanging="142"/>
        <w:contextualSpacing w:val="0"/>
        <w:jc w:val="both"/>
        <w:rPr>
          <w:rFonts w:ascii="Comic Sans MS" w:hAnsi="Comic Sans MS"/>
        </w:rPr>
      </w:pPr>
      <w:r w:rsidRPr="00084C52">
        <w:rPr>
          <w:rFonts w:ascii="Comic Sans MS" w:hAnsi="Comic Sans MS"/>
        </w:rPr>
        <w:t xml:space="preserve">Ciascun </w:t>
      </w:r>
      <w:r w:rsidRPr="00084C52">
        <w:rPr>
          <w:rFonts w:ascii="Comic Sans MS" w:hAnsi="Comic Sans MS"/>
          <w:b/>
        </w:rPr>
        <w:t>componente della commissione</w:t>
      </w:r>
      <w:r w:rsidRPr="00084C52">
        <w:rPr>
          <w:rFonts w:ascii="Comic Sans MS" w:hAnsi="Comic Sans MS"/>
        </w:rPr>
        <w:t xml:space="preserve"> convocato per l’espletamento delle procedure per l’esame di stato dovrà dichiarare</w:t>
      </w:r>
      <w:r w:rsidR="002C27F2">
        <w:rPr>
          <w:rFonts w:ascii="Comic Sans MS" w:hAnsi="Comic Sans MS"/>
        </w:rPr>
        <w:t xml:space="preserve"> nel suddetto </w:t>
      </w:r>
      <w:r w:rsidR="002C27F2">
        <w:rPr>
          <w:rFonts w:ascii="Comic Sans MS" w:hAnsi="Comic Sans MS"/>
          <w:b/>
          <w:bdr w:val="single" w:sz="4" w:space="0" w:color="auto"/>
        </w:rPr>
        <w:t>ALLEGATO</w:t>
      </w:r>
      <w:r w:rsidR="002C27F2" w:rsidRPr="002C27F2">
        <w:rPr>
          <w:rFonts w:ascii="Comic Sans MS" w:hAnsi="Comic Sans MS"/>
          <w:b/>
          <w:bdr w:val="single" w:sz="4" w:space="0" w:color="auto"/>
        </w:rPr>
        <w:t xml:space="preserve"> 1</w:t>
      </w:r>
      <w:r w:rsidRPr="00084C52">
        <w:rPr>
          <w:rFonts w:ascii="Comic Sans MS" w:hAnsi="Comic Sans MS"/>
        </w:rPr>
        <w:t>:</w:t>
      </w:r>
    </w:p>
    <w:p w14:paraId="6177ED07" w14:textId="22E09862" w:rsidR="00A253AB" w:rsidRPr="00A253AB" w:rsidRDefault="00A253AB" w:rsidP="00A253AB">
      <w:pPr>
        <w:pStyle w:val="Paragrafoelenco"/>
        <w:numPr>
          <w:ilvl w:val="0"/>
          <w:numId w:val="8"/>
        </w:numPr>
        <w:tabs>
          <w:tab w:val="left" w:pos="284"/>
        </w:tabs>
        <w:spacing w:after="60" w:line="240" w:lineRule="auto"/>
        <w:jc w:val="both"/>
        <w:rPr>
          <w:rFonts w:ascii="Comic Sans MS" w:hAnsi="Comic Sans MS"/>
        </w:rPr>
      </w:pPr>
      <w:r w:rsidRPr="00A253AB">
        <w:rPr>
          <w:rFonts w:ascii="Comic Sans MS" w:hAnsi="Comic Sans MS"/>
        </w:rPr>
        <w:t>l’assenza di sintomatologia respiratoria o di febbre superiore a 37.5</w:t>
      </w:r>
      <w:r w:rsidR="001E6A9F">
        <w:rPr>
          <w:rFonts w:ascii="Comic Sans MS" w:hAnsi="Comic Sans MS"/>
        </w:rPr>
        <w:t xml:space="preserve"> </w:t>
      </w:r>
      <w:r w:rsidRPr="00A253AB">
        <w:rPr>
          <w:rFonts w:ascii="Comic Sans MS" w:hAnsi="Comic Sans MS"/>
        </w:rPr>
        <w:t>°C nel giorno di avvio delle procedure d’esame e nei tre giorni precedenti;</w:t>
      </w:r>
    </w:p>
    <w:p w14:paraId="50CD0F6A" w14:textId="77777777" w:rsidR="00A253AB" w:rsidRPr="00A253AB" w:rsidRDefault="00A253AB" w:rsidP="00A253AB">
      <w:pPr>
        <w:pStyle w:val="Paragrafoelenco"/>
        <w:numPr>
          <w:ilvl w:val="0"/>
          <w:numId w:val="8"/>
        </w:numPr>
        <w:tabs>
          <w:tab w:val="left" w:pos="284"/>
        </w:tabs>
        <w:spacing w:after="60" w:line="240" w:lineRule="auto"/>
        <w:jc w:val="both"/>
        <w:rPr>
          <w:rFonts w:ascii="Comic Sans MS" w:hAnsi="Comic Sans MS"/>
        </w:rPr>
      </w:pPr>
      <w:r w:rsidRPr="00A253AB">
        <w:rPr>
          <w:rFonts w:ascii="Comic Sans MS" w:hAnsi="Comic Sans MS"/>
        </w:rPr>
        <w:t>di non essere stato in quarantena o isolamento domiciliare negli ultimi 14 giorni;</w:t>
      </w:r>
    </w:p>
    <w:p w14:paraId="4BE07E44" w14:textId="77777777" w:rsidR="00084C52" w:rsidRDefault="00A253AB" w:rsidP="00084C52">
      <w:pPr>
        <w:pStyle w:val="Paragrafoelenco"/>
        <w:numPr>
          <w:ilvl w:val="0"/>
          <w:numId w:val="8"/>
        </w:numPr>
        <w:tabs>
          <w:tab w:val="left" w:pos="284"/>
        </w:tabs>
        <w:spacing w:after="60" w:line="240" w:lineRule="auto"/>
        <w:jc w:val="both"/>
        <w:rPr>
          <w:rFonts w:ascii="Comic Sans MS" w:hAnsi="Comic Sans MS"/>
        </w:rPr>
      </w:pPr>
      <w:r w:rsidRPr="00A253AB">
        <w:rPr>
          <w:rFonts w:ascii="Comic Sans MS" w:hAnsi="Comic Sans MS"/>
        </w:rPr>
        <w:t>di non essere stato a contatto con persone positive, per quanto di loro conoscenza, negli ultimi 14 giorni.</w:t>
      </w:r>
    </w:p>
    <w:p w14:paraId="496BE2AE" w14:textId="77777777" w:rsidR="003352C5" w:rsidRPr="003352C5" w:rsidRDefault="003352C5" w:rsidP="003352C5">
      <w:pPr>
        <w:tabs>
          <w:tab w:val="left" w:pos="284"/>
          <w:tab w:val="left" w:pos="426"/>
        </w:tabs>
        <w:spacing w:after="60" w:line="240" w:lineRule="auto"/>
        <w:jc w:val="both"/>
        <w:rPr>
          <w:sz w:val="20"/>
          <w:szCs w:val="20"/>
        </w:rPr>
      </w:pPr>
      <w:r w:rsidRPr="003352C5">
        <w:rPr>
          <w:rFonts w:ascii="Garamond" w:hAnsi="Garamond"/>
          <w:b/>
          <w:sz w:val="20"/>
          <w:szCs w:val="20"/>
        </w:rPr>
        <w:t>N.B.</w:t>
      </w:r>
      <w:r w:rsidRPr="003352C5">
        <w:rPr>
          <w:rFonts w:ascii="Garamond" w:hAnsi="Garamond"/>
          <w:sz w:val="20"/>
          <w:szCs w:val="20"/>
        </w:rPr>
        <w:t xml:space="preserve"> </w:t>
      </w:r>
      <w:r w:rsidRPr="003352C5">
        <w:rPr>
          <w:rFonts w:ascii="Garamond" w:hAnsi="Garamond"/>
          <w:b/>
          <w:i/>
          <w:sz w:val="20"/>
          <w:szCs w:val="20"/>
        </w:rPr>
        <w:t xml:space="preserve">Tratto dal </w:t>
      </w:r>
      <w:r w:rsidRPr="003352C5">
        <w:rPr>
          <w:b/>
          <w:i/>
          <w:sz w:val="20"/>
          <w:szCs w:val="20"/>
        </w:rPr>
        <w:t xml:space="preserve">Punto 2 del </w:t>
      </w:r>
      <w:r w:rsidRPr="003352C5">
        <w:rPr>
          <w:rFonts w:ascii="Garamond" w:hAnsi="Garamond"/>
          <w:b/>
          <w:i/>
          <w:sz w:val="20"/>
          <w:szCs w:val="20"/>
        </w:rPr>
        <w:t>Protocollo condiviso di regolamentazione delle misure per il contrasto e il contenimento della diffusione del virus Covid-19 negli ambienti di lavoro</w:t>
      </w:r>
      <w:r w:rsidRPr="003352C5">
        <w:rPr>
          <w:b/>
          <w:i/>
          <w:sz w:val="20"/>
          <w:szCs w:val="20"/>
        </w:rPr>
        <w:t>:</w:t>
      </w:r>
      <w:r w:rsidRPr="003352C5">
        <w:rPr>
          <w:sz w:val="20"/>
          <w:szCs w:val="20"/>
        </w:rPr>
        <w:t xml:space="preserve"> 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p w14:paraId="0F2DEBAF" w14:textId="30711708" w:rsidR="00A253AB" w:rsidRDefault="00084C52" w:rsidP="00084C52">
      <w:pPr>
        <w:pStyle w:val="Paragrafoelenco"/>
        <w:numPr>
          <w:ilvl w:val="0"/>
          <w:numId w:val="10"/>
        </w:numPr>
        <w:tabs>
          <w:tab w:val="left" w:pos="284"/>
        </w:tabs>
        <w:spacing w:after="60" w:line="240" w:lineRule="auto"/>
        <w:jc w:val="both"/>
        <w:rPr>
          <w:rFonts w:ascii="Comic Sans MS" w:hAnsi="Comic Sans MS"/>
        </w:rPr>
      </w:pPr>
      <w:r w:rsidRPr="00084C52">
        <w:rPr>
          <w:rFonts w:ascii="Comic Sans MS" w:hAnsi="Comic Sans MS"/>
        </w:rPr>
        <w:t>Nel caso in cui per il componente della commissione sussista una delle condizioni soprariportate, lo stesso dovrà essere sostituito secondo le norme generali vigenti; nel caso in cui la sintomatologia respiratoria o febbrile si manifesti successivamente al conferimento dell’incarico, il commissario non dovrà presentarsi per l’effettuazione dell’esame, comunicando tempestivamente la condizione al Presidente della commissione al fine di avviare le procedu</w:t>
      </w:r>
      <w:r w:rsidR="003352C5">
        <w:rPr>
          <w:rFonts w:ascii="Comic Sans MS" w:hAnsi="Comic Sans MS"/>
        </w:rPr>
        <w:t>r</w:t>
      </w:r>
      <w:r w:rsidRPr="00084C52">
        <w:rPr>
          <w:rFonts w:ascii="Comic Sans MS" w:hAnsi="Comic Sans MS"/>
        </w:rPr>
        <w:t xml:space="preserve">e </w:t>
      </w:r>
      <w:r w:rsidRPr="00084C52">
        <w:rPr>
          <w:rFonts w:ascii="Comic Sans MS" w:hAnsi="Comic Sans MS"/>
        </w:rPr>
        <w:lastRenderedPageBreak/>
        <w:t>di sostituzione nelle forme previste dall’ordinanza ministeriale ovvero dalle norme generali vigenti.</w:t>
      </w:r>
    </w:p>
    <w:p w14:paraId="1962AB1E" w14:textId="36AD221A" w:rsidR="00052569" w:rsidRPr="00052569" w:rsidRDefault="00052569" w:rsidP="007023C9">
      <w:pPr>
        <w:pStyle w:val="Paragrafoelenco"/>
        <w:numPr>
          <w:ilvl w:val="0"/>
          <w:numId w:val="1"/>
        </w:numPr>
        <w:tabs>
          <w:tab w:val="left" w:pos="284"/>
        </w:tabs>
        <w:spacing w:after="60" w:line="240" w:lineRule="auto"/>
        <w:contextualSpacing w:val="0"/>
        <w:jc w:val="both"/>
        <w:rPr>
          <w:rFonts w:ascii="Comic Sans MS" w:hAnsi="Comic Sans MS"/>
        </w:rPr>
      </w:pPr>
      <w:r w:rsidRPr="00052569">
        <w:rPr>
          <w:rFonts w:ascii="Comic Sans MS" w:hAnsi="Comic Sans MS"/>
        </w:rPr>
        <w:t xml:space="preserve">Nel caso in una unica sede operino più Commissioni, i Presidenti di Commissione coordineranno le modalità di ingresso e uscita dei candidati e dei commissari e l’uso dei locali per garantire il rispetto delle misure di distanziamento. </w:t>
      </w:r>
      <w:r w:rsidR="007023C9" w:rsidRPr="007023C9">
        <w:rPr>
          <w:rFonts w:ascii="Comic Sans MS" w:hAnsi="Comic Sans MS"/>
        </w:rPr>
        <w:t>Qualora in una istituzione scolastica siano previste più Commissioni e non siano disponibili spazi sufficienti per il rispetto delle misure di distanziamento, il dirigente scolastico può disporre l’utilizzazione di più sedi dell’istituzione scolastica per lo svolgimento degli esami, al fine di rispettare le misure anti-contagio indicate dal documento tecnico-sanitario. Inoltre si dovrà fare sempre riferimento alle indicazioni nell’OM n. 10 del 16 maggio 2020 agli articoli 7 (Effettuazione delle prove d’esame in videoconferenza), 19 c. 2 (Esame dei candidati con disabilità), art. 26 (Svolgimento dei lavori in modalità telematica).</w:t>
      </w:r>
    </w:p>
    <w:p w14:paraId="1698FFC9" w14:textId="77777777" w:rsidR="00084C52" w:rsidRDefault="00084C52" w:rsidP="00084C52">
      <w:pPr>
        <w:pStyle w:val="Paragrafoelenco"/>
        <w:numPr>
          <w:ilvl w:val="0"/>
          <w:numId w:val="1"/>
        </w:numPr>
        <w:tabs>
          <w:tab w:val="left" w:pos="284"/>
        </w:tabs>
        <w:spacing w:after="60" w:line="240" w:lineRule="auto"/>
        <w:ind w:left="142" w:hanging="142"/>
        <w:contextualSpacing w:val="0"/>
        <w:jc w:val="both"/>
        <w:rPr>
          <w:rFonts w:ascii="Comic Sans MS" w:hAnsi="Comic Sans MS"/>
        </w:rPr>
      </w:pPr>
      <w:r w:rsidRPr="00084C52">
        <w:rPr>
          <w:rFonts w:ascii="Comic Sans MS" w:hAnsi="Comic Sans MS"/>
        </w:rPr>
        <w:t xml:space="preserve">La </w:t>
      </w:r>
      <w:r w:rsidRPr="00084C52">
        <w:rPr>
          <w:rFonts w:ascii="Comic Sans MS" w:hAnsi="Comic Sans MS"/>
          <w:b/>
        </w:rPr>
        <w:t>convocazione dei candidati</w:t>
      </w:r>
      <w:r w:rsidRPr="00084C52">
        <w:rPr>
          <w:rFonts w:ascii="Comic Sans MS" w:hAnsi="Comic Sans MS"/>
        </w:rPr>
        <w:t>, secondo un calendario e una scansione oraria predefinita, è uno strumento organizzativo utile al fine della sostenibilità e della prevenzione di assembramenti di persone in attesa fuori dei locali scolastici, consentendo la presenza per il tempo minimo necessario come specificamente indicato di seguito.</w:t>
      </w:r>
    </w:p>
    <w:p w14:paraId="3A1E6062" w14:textId="683A1087" w:rsidR="00084C52" w:rsidRPr="00084C52" w:rsidRDefault="00084C52" w:rsidP="00084C52">
      <w:pPr>
        <w:pStyle w:val="Paragrafoelenco"/>
        <w:numPr>
          <w:ilvl w:val="0"/>
          <w:numId w:val="1"/>
        </w:numPr>
        <w:tabs>
          <w:tab w:val="left" w:pos="284"/>
        </w:tabs>
        <w:spacing w:after="60" w:line="240" w:lineRule="auto"/>
        <w:ind w:left="142" w:hanging="142"/>
        <w:contextualSpacing w:val="0"/>
        <w:jc w:val="both"/>
        <w:rPr>
          <w:rFonts w:ascii="Comic Sans MS" w:hAnsi="Comic Sans MS"/>
        </w:rPr>
      </w:pPr>
      <w:r w:rsidRPr="00084C52">
        <w:rPr>
          <w:rFonts w:ascii="Comic Sans MS" w:hAnsi="Comic Sans MS"/>
        </w:rPr>
        <w:t>Il calendario di convocazione dovrà essere comunicato preventivamente sul sito della scuola e con mail al candidato tramite registro elettronico con verifica telefonica dell’avvenuta ricezione.</w:t>
      </w:r>
    </w:p>
    <w:p w14:paraId="4663DCF2" w14:textId="425C431D" w:rsidR="00084C52" w:rsidRDefault="00084C52" w:rsidP="0045741C">
      <w:pPr>
        <w:pStyle w:val="Paragrafoelenco"/>
        <w:numPr>
          <w:ilvl w:val="0"/>
          <w:numId w:val="1"/>
        </w:numPr>
        <w:tabs>
          <w:tab w:val="left" w:pos="284"/>
        </w:tabs>
        <w:spacing w:after="60" w:line="240" w:lineRule="auto"/>
        <w:ind w:left="142" w:hanging="142"/>
        <w:contextualSpacing w:val="0"/>
        <w:jc w:val="both"/>
        <w:rPr>
          <w:rFonts w:ascii="Comic Sans MS" w:hAnsi="Comic Sans MS"/>
        </w:rPr>
      </w:pPr>
      <w:r w:rsidRPr="00084C52">
        <w:rPr>
          <w:rFonts w:ascii="Comic Sans MS" w:hAnsi="Comic Sans MS"/>
        </w:rPr>
        <w:t>Il candidato, qualora necessario, potrà richiedere alla scuola il rilascio di un documento che attesti la convocazione e che gli dia, in caso di assembramento, precedenza di accesso ai mezzi pubblici per il giorno dell’esame.</w:t>
      </w:r>
    </w:p>
    <w:p w14:paraId="75B3630A" w14:textId="6531B7A2" w:rsidR="00084C52" w:rsidRDefault="00084C52" w:rsidP="0045741C">
      <w:pPr>
        <w:pStyle w:val="Paragrafoelenco"/>
        <w:numPr>
          <w:ilvl w:val="0"/>
          <w:numId w:val="1"/>
        </w:numPr>
        <w:tabs>
          <w:tab w:val="left" w:pos="284"/>
        </w:tabs>
        <w:spacing w:after="60" w:line="240" w:lineRule="auto"/>
        <w:ind w:left="142" w:hanging="142"/>
        <w:contextualSpacing w:val="0"/>
        <w:jc w:val="both"/>
        <w:rPr>
          <w:rFonts w:ascii="Comic Sans MS" w:hAnsi="Comic Sans MS"/>
        </w:rPr>
      </w:pPr>
      <w:r w:rsidRPr="00084C52">
        <w:rPr>
          <w:rFonts w:ascii="Comic Sans MS" w:hAnsi="Comic Sans MS"/>
        </w:rPr>
        <w:t>Al fine di evitare ogni possibilità di assembramento il candidato dovrà presentarsi a scuola 15 minuti prima dell’orario di convocazione previsto e dovrà lasciare l’edificio scolastico subito dopo l’espletamento della prova.</w:t>
      </w:r>
    </w:p>
    <w:p w14:paraId="0292041F" w14:textId="4CBA9BBD" w:rsidR="00084C52" w:rsidRDefault="00084C52" w:rsidP="00084C52">
      <w:pPr>
        <w:pStyle w:val="Paragrafoelenco"/>
        <w:numPr>
          <w:ilvl w:val="0"/>
          <w:numId w:val="1"/>
        </w:numPr>
        <w:tabs>
          <w:tab w:val="left" w:pos="284"/>
        </w:tabs>
        <w:spacing w:after="60" w:line="240" w:lineRule="auto"/>
        <w:ind w:left="142" w:hanging="142"/>
        <w:contextualSpacing w:val="0"/>
        <w:jc w:val="both"/>
        <w:rPr>
          <w:rFonts w:ascii="Comic Sans MS" w:hAnsi="Comic Sans MS"/>
        </w:rPr>
      </w:pPr>
      <w:r w:rsidRPr="00084C52">
        <w:rPr>
          <w:rFonts w:ascii="Comic Sans MS" w:hAnsi="Comic Sans MS"/>
        </w:rPr>
        <w:t xml:space="preserve">Il candidato potrà essere accompagnato da una </w:t>
      </w:r>
      <w:r w:rsidR="00F40B24">
        <w:rPr>
          <w:rFonts w:ascii="Comic Sans MS" w:hAnsi="Comic Sans MS"/>
        </w:rPr>
        <w:t xml:space="preserve">sola </w:t>
      </w:r>
      <w:r w:rsidRPr="00084C52">
        <w:rPr>
          <w:rFonts w:ascii="Comic Sans MS" w:hAnsi="Comic Sans MS"/>
        </w:rPr>
        <w:t>persona.</w:t>
      </w:r>
    </w:p>
    <w:p w14:paraId="76DA440A" w14:textId="52CFA24B" w:rsidR="00084C52" w:rsidRPr="00084C52" w:rsidRDefault="00084C52" w:rsidP="00084C52">
      <w:pPr>
        <w:pStyle w:val="Paragrafoelenco"/>
        <w:numPr>
          <w:ilvl w:val="0"/>
          <w:numId w:val="1"/>
        </w:numPr>
        <w:tabs>
          <w:tab w:val="left" w:pos="284"/>
        </w:tabs>
        <w:spacing w:after="60" w:line="240" w:lineRule="auto"/>
        <w:ind w:left="142" w:hanging="142"/>
        <w:contextualSpacing w:val="0"/>
        <w:jc w:val="both"/>
        <w:rPr>
          <w:rFonts w:ascii="Comic Sans MS" w:hAnsi="Comic Sans MS"/>
        </w:rPr>
      </w:pPr>
      <w:r w:rsidRPr="00084C52">
        <w:rPr>
          <w:rFonts w:ascii="Comic Sans MS" w:hAnsi="Comic Sans MS"/>
        </w:rPr>
        <w:t>All’atto della presentazione a scuola il candidato e l’eventuale accompagnatore dovranno  produrre un’autodichiarazione (in allegato 1) attestante:</w:t>
      </w:r>
    </w:p>
    <w:p w14:paraId="2E713556" w14:textId="77777777" w:rsidR="00084C52" w:rsidRPr="00084C52" w:rsidRDefault="00084C52" w:rsidP="00332E16">
      <w:pPr>
        <w:pStyle w:val="Paragrafoelenco"/>
        <w:numPr>
          <w:ilvl w:val="0"/>
          <w:numId w:val="11"/>
        </w:numPr>
        <w:tabs>
          <w:tab w:val="left" w:pos="284"/>
        </w:tabs>
        <w:spacing w:after="60" w:line="240" w:lineRule="auto"/>
        <w:ind w:left="709"/>
        <w:jc w:val="both"/>
        <w:rPr>
          <w:rFonts w:ascii="Comic Sans MS" w:hAnsi="Comic Sans MS"/>
        </w:rPr>
      </w:pPr>
      <w:r w:rsidRPr="00084C52">
        <w:rPr>
          <w:rFonts w:ascii="Comic Sans MS" w:hAnsi="Comic Sans MS"/>
        </w:rPr>
        <w:t>l’assenza di sintomatologia respiratoria o di febbre superiore a 37.5°C nel giorno di espletamento dell’esame e nei tre giorni precedenti;</w:t>
      </w:r>
    </w:p>
    <w:p w14:paraId="4817E7E7" w14:textId="77777777" w:rsidR="00084C52" w:rsidRPr="00084C52" w:rsidRDefault="00084C52" w:rsidP="00332E16">
      <w:pPr>
        <w:pStyle w:val="Paragrafoelenco"/>
        <w:numPr>
          <w:ilvl w:val="0"/>
          <w:numId w:val="11"/>
        </w:numPr>
        <w:tabs>
          <w:tab w:val="left" w:pos="284"/>
        </w:tabs>
        <w:spacing w:after="60" w:line="240" w:lineRule="auto"/>
        <w:ind w:left="709"/>
        <w:jc w:val="both"/>
        <w:rPr>
          <w:rFonts w:ascii="Comic Sans MS" w:hAnsi="Comic Sans MS"/>
        </w:rPr>
      </w:pPr>
      <w:r w:rsidRPr="00084C52">
        <w:rPr>
          <w:rFonts w:ascii="Comic Sans MS" w:hAnsi="Comic Sans MS"/>
        </w:rPr>
        <w:t>di non essere stato in quarantena o isolamento domiciliare negli ultimi 14 giorni;</w:t>
      </w:r>
    </w:p>
    <w:p w14:paraId="58286394" w14:textId="594D0A2E" w:rsidR="00084C52" w:rsidRDefault="00084C52" w:rsidP="00332E16">
      <w:pPr>
        <w:pStyle w:val="Paragrafoelenco"/>
        <w:numPr>
          <w:ilvl w:val="0"/>
          <w:numId w:val="11"/>
        </w:numPr>
        <w:tabs>
          <w:tab w:val="left" w:pos="284"/>
        </w:tabs>
        <w:spacing w:after="60" w:line="240" w:lineRule="auto"/>
        <w:ind w:left="709"/>
        <w:jc w:val="both"/>
        <w:rPr>
          <w:rFonts w:ascii="Comic Sans MS" w:hAnsi="Comic Sans MS"/>
        </w:rPr>
      </w:pPr>
      <w:r w:rsidRPr="00084C52">
        <w:rPr>
          <w:rFonts w:ascii="Comic Sans MS" w:hAnsi="Comic Sans MS"/>
        </w:rPr>
        <w:t>di non essere stato a contatto con persone positive, per quanto di loro conoscenza, negli ultimi 14 giorni.</w:t>
      </w:r>
    </w:p>
    <w:p w14:paraId="7B8C6A4A" w14:textId="3BB65A26" w:rsidR="00084C52" w:rsidRDefault="00084C52" w:rsidP="00667C8F">
      <w:pPr>
        <w:pStyle w:val="Paragrafoelenco"/>
        <w:numPr>
          <w:ilvl w:val="0"/>
          <w:numId w:val="10"/>
        </w:numPr>
        <w:tabs>
          <w:tab w:val="left" w:pos="284"/>
        </w:tabs>
        <w:spacing w:after="120" w:line="240" w:lineRule="auto"/>
        <w:ind w:left="567" w:hanging="357"/>
        <w:contextualSpacing w:val="0"/>
        <w:jc w:val="both"/>
        <w:rPr>
          <w:rFonts w:ascii="Comic Sans MS" w:hAnsi="Comic Sans MS"/>
        </w:rPr>
      </w:pPr>
      <w:r w:rsidRPr="00084C52">
        <w:rPr>
          <w:rFonts w:ascii="Comic Sans MS" w:hAnsi="Comic Sans MS"/>
        </w:rPr>
        <w:t>Nel caso in cui per il candidato sussista una delle condizioni soprariportate, lo stesso non dovrà presentarsi per l’effettuazione dell’esame, producendo tempestivamente la relativa certificazione medica al fine di consentire alla commissione la programmazione di una sessione di recupero nelle forme previste dall’ordinanza ministeriale ovvero dalle norme generali vigenti.</w:t>
      </w:r>
    </w:p>
    <w:p w14:paraId="41EAC4E8" w14:textId="77777777" w:rsidR="00332AB5" w:rsidRPr="00352A80" w:rsidRDefault="00332AB5" w:rsidP="00332AB5">
      <w:pPr>
        <w:pStyle w:val="Paragrafoelenco"/>
        <w:tabs>
          <w:tab w:val="left" w:pos="284"/>
        </w:tabs>
        <w:spacing w:before="60" w:after="60" w:line="240" w:lineRule="auto"/>
        <w:ind w:left="142"/>
        <w:contextualSpacing w:val="0"/>
        <w:jc w:val="both"/>
        <w:rPr>
          <w:rFonts w:ascii="Comic Sans MS" w:hAnsi="Comic Sans MS"/>
        </w:rPr>
      </w:pPr>
    </w:p>
    <w:p w14:paraId="36635C01" w14:textId="77777777" w:rsidR="00332E16" w:rsidRDefault="00332E16">
      <w:pPr>
        <w:rPr>
          <w:rFonts w:ascii="Comic Sans MS" w:hAnsi="Comic Sans MS"/>
          <w:b/>
        </w:rPr>
      </w:pPr>
      <w:r>
        <w:rPr>
          <w:rFonts w:ascii="Comic Sans MS" w:hAnsi="Comic Sans MS"/>
          <w:b/>
        </w:rPr>
        <w:br w:type="page"/>
      </w:r>
    </w:p>
    <w:p w14:paraId="74ADC298" w14:textId="2E6D6909" w:rsidR="00CF43C9" w:rsidRDefault="00CF43C9" w:rsidP="00BF4BE5">
      <w:pPr>
        <w:pStyle w:val="Paragrafoelenco"/>
        <w:pBdr>
          <w:top w:val="single" w:sz="4" w:space="0" w:color="auto"/>
          <w:left w:val="single" w:sz="4" w:space="4" w:color="auto"/>
          <w:bottom w:val="single" w:sz="4" w:space="1" w:color="auto"/>
          <w:right w:val="single" w:sz="4" w:space="4" w:color="auto"/>
        </w:pBdr>
        <w:spacing w:after="0"/>
        <w:ind w:left="-142"/>
        <w:jc w:val="center"/>
        <w:rPr>
          <w:rFonts w:ascii="Comic Sans MS" w:hAnsi="Comic Sans MS"/>
          <w:b/>
        </w:rPr>
      </w:pPr>
      <w:r w:rsidRPr="00CF43C9">
        <w:rPr>
          <w:rFonts w:ascii="Comic Sans MS" w:hAnsi="Comic Sans MS"/>
          <w:b/>
        </w:rPr>
        <w:lastRenderedPageBreak/>
        <w:t>Organizzazione dei locali scolastici e misure di prevenzione per lo svolgimento dell’esame</w:t>
      </w:r>
      <w:r>
        <w:rPr>
          <w:rFonts w:ascii="Comic Sans MS" w:hAnsi="Comic Sans MS"/>
          <w:b/>
        </w:rPr>
        <w:t xml:space="preserve"> </w:t>
      </w:r>
    </w:p>
    <w:p w14:paraId="02F41DE4" w14:textId="3A390D34" w:rsidR="00BF4BE5" w:rsidRPr="00352A80" w:rsidRDefault="00CF43C9" w:rsidP="00BF4BE5">
      <w:pPr>
        <w:pStyle w:val="Paragrafoelenco"/>
        <w:pBdr>
          <w:top w:val="single" w:sz="4" w:space="0" w:color="auto"/>
          <w:left w:val="single" w:sz="4" w:space="4" w:color="auto"/>
          <w:bottom w:val="single" w:sz="4" w:space="1" w:color="auto"/>
          <w:right w:val="single" w:sz="4" w:space="4" w:color="auto"/>
        </w:pBdr>
        <w:spacing w:after="0"/>
        <w:ind w:left="-142"/>
        <w:jc w:val="center"/>
        <w:rPr>
          <w:rFonts w:ascii="Comic Sans MS" w:hAnsi="Comic Sans MS"/>
        </w:rPr>
      </w:pPr>
      <w:r>
        <w:rPr>
          <w:rFonts w:ascii="Comic Sans MS" w:hAnsi="Comic Sans MS"/>
          <w:b/>
        </w:rPr>
        <w:t>nel rispetto de</w:t>
      </w:r>
      <w:r w:rsidR="002C27F2">
        <w:rPr>
          <w:rFonts w:ascii="Comic Sans MS" w:hAnsi="Comic Sans MS"/>
          <w:b/>
        </w:rPr>
        <w:t>l</w:t>
      </w:r>
      <w:r>
        <w:rPr>
          <w:rFonts w:ascii="Comic Sans MS" w:hAnsi="Comic Sans MS"/>
          <w:b/>
        </w:rPr>
        <w:t xml:space="preserve"> DISTANZAMENTO SOCIALE (</w:t>
      </w:r>
      <w:r w:rsidRPr="00352A80">
        <w:rPr>
          <w:rFonts w:ascii="Comic Sans MS" w:hAnsi="Comic Sans MS"/>
          <w:b/>
        </w:rPr>
        <w:t>DIST-SOC</w:t>
      </w:r>
      <w:r>
        <w:rPr>
          <w:rFonts w:ascii="Comic Sans MS" w:hAnsi="Comic Sans MS"/>
        </w:rPr>
        <w:t>)</w:t>
      </w:r>
    </w:p>
    <w:p w14:paraId="3CF0C960" w14:textId="680C148C" w:rsidR="00CF43C9" w:rsidRDefault="002C27F2" w:rsidP="00744FCB">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Pr>
          <w:rFonts w:ascii="Comic Sans MS" w:hAnsi="Comic Sans MS"/>
        </w:rPr>
        <w:t>Vengono definiti</w:t>
      </w:r>
      <w:r w:rsidR="00084C52" w:rsidRPr="00084C52">
        <w:rPr>
          <w:rFonts w:ascii="Comic Sans MS" w:hAnsi="Comic Sans MS"/>
        </w:rPr>
        <w:t xml:space="preserve"> percorsi dedicati di ingresso e di uscita dalla scuola, chiaramente identificati con opportuna segnaletica di “Ingresso” e “Uscita”, in modo da prevenire il rischio di interferenza tra i flussi in ingresso e in uscita, mantenendo ingressi e uscite aperti.</w:t>
      </w:r>
    </w:p>
    <w:p w14:paraId="67D57115" w14:textId="3BDBCA44" w:rsidR="00DE205E" w:rsidRPr="00052569" w:rsidRDefault="00DE205E" w:rsidP="00DE205E">
      <w:pPr>
        <w:pStyle w:val="Paragrafoelenco"/>
        <w:numPr>
          <w:ilvl w:val="0"/>
          <w:numId w:val="1"/>
        </w:numPr>
        <w:tabs>
          <w:tab w:val="left" w:pos="284"/>
        </w:tabs>
        <w:spacing w:after="60" w:line="240" w:lineRule="auto"/>
        <w:ind w:left="142" w:hanging="142"/>
        <w:contextualSpacing w:val="0"/>
        <w:jc w:val="both"/>
        <w:rPr>
          <w:rFonts w:ascii="Comic Sans MS" w:hAnsi="Comic Sans MS"/>
        </w:rPr>
      </w:pPr>
      <w:r>
        <w:rPr>
          <w:rFonts w:ascii="Comic Sans MS" w:hAnsi="Comic Sans MS"/>
        </w:rPr>
        <w:t xml:space="preserve">Alle Commissioni saranno assegnati: </w:t>
      </w:r>
      <w:r w:rsidR="005C04D2">
        <w:rPr>
          <w:rFonts w:ascii="Comic Sans MS" w:hAnsi="Comic Sans MS"/>
        </w:rPr>
        <w:t xml:space="preserve">una </w:t>
      </w:r>
      <w:r>
        <w:rPr>
          <w:rFonts w:ascii="Comic Sans MS" w:hAnsi="Comic Sans MS"/>
        </w:rPr>
        <w:t>porta di “Ingresso” e di “Uscita”;</w:t>
      </w:r>
      <w:r w:rsidR="005C04D2">
        <w:rPr>
          <w:rFonts w:ascii="Comic Sans MS" w:hAnsi="Comic Sans MS"/>
        </w:rPr>
        <w:t xml:space="preserve"> un p</w:t>
      </w:r>
      <w:r>
        <w:rPr>
          <w:rFonts w:ascii="Comic Sans MS" w:hAnsi="Comic Sans MS"/>
        </w:rPr>
        <w:t>ercorso tale da non generare incroci ed interferenze;</w:t>
      </w:r>
      <w:r w:rsidR="005C04D2">
        <w:rPr>
          <w:rFonts w:ascii="Comic Sans MS" w:hAnsi="Comic Sans MS"/>
        </w:rPr>
        <w:t xml:space="preserve"> un</w:t>
      </w:r>
      <w:r>
        <w:rPr>
          <w:rFonts w:ascii="Comic Sans MS" w:hAnsi="Comic Sans MS"/>
        </w:rPr>
        <w:t xml:space="preserve"> locale per lo svolgimento dell’</w:t>
      </w:r>
      <w:r w:rsidR="005C04D2">
        <w:rPr>
          <w:rFonts w:ascii="Comic Sans MS" w:hAnsi="Comic Sans MS"/>
        </w:rPr>
        <w:t>esame; un</w:t>
      </w:r>
      <w:r>
        <w:rPr>
          <w:rFonts w:ascii="Comic Sans MS" w:hAnsi="Comic Sans MS"/>
        </w:rPr>
        <w:t xml:space="preserve"> corpo scala da utilizzare (se il locale esami assegnato si trova ad un piano diverso dal Piano Terra)</w:t>
      </w:r>
      <w:r w:rsidR="005C04D2">
        <w:rPr>
          <w:rFonts w:ascii="Comic Sans MS" w:hAnsi="Comic Sans MS"/>
        </w:rPr>
        <w:t>;</w:t>
      </w:r>
      <w:r>
        <w:rPr>
          <w:rFonts w:ascii="Comic Sans MS" w:hAnsi="Comic Sans MS"/>
        </w:rPr>
        <w:t xml:space="preserve"> </w:t>
      </w:r>
      <w:r w:rsidR="005C04D2">
        <w:rPr>
          <w:rFonts w:ascii="Comic Sans MS" w:hAnsi="Comic Sans MS"/>
        </w:rPr>
        <w:t xml:space="preserve">un blocco di </w:t>
      </w:r>
      <w:r>
        <w:rPr>
          <w:rFonts w:ascii="Comic Sans MS" w:hAnsi="Comic Sans MS"/>
        </w:rPr>
        <w:t>servizi igienici</w:t>
      </w:r>
      <w:r w:rsidR="005C04D2">
        <w:rPr>
          <w:rFonts w:ascii="Comic Sans MS" w:hAnsi="Comic Sans MS"/>
        </w:rPr>
        <w:t xml:space="preserve"> (essendo in numero inferiore al numero di Commissioni, l’assegnazione di ogni blocco di servizi igienici sarà a max. 2 Commissioni)</w:t>
      </w:r>
      <w:r>
        <w:rPr>
          <w:rFonts w:ascii="Comic Sans MS" w:hAnsi="Comic Sans MS"/>
        </w:rPr>
        <w:t>. Tal</w:t>
      </w:r>
      <w:r w:rsidR="005C04D2">
        <w:rPr>
          <w:rFonts w:ascii="Comic Sans MS" w:hAnsi="Comic Sans MS"/>
        </w:rPr>
        <w:t>i</w:t>
      </w:r>
      <w:r>
        <w:rPr>
          <w:rFonts w:ascii="Comic Sans MS" w:hAnsi="Comic Sans MS"/>
        </w:rPr>
        <w:t xml:space="preserve"> assegnazion</w:t>
      </w:r>
      <w:r w:rsidR="005C04D2">
        <w:rPr>
          <w:rFonts w:ascii="Comic Sans MS" w:hAnsi="Comic Sans MS"/>
        </w:rPr>
        <w:t>i</w:t>
      </w:r>
      <w:r>
        <w:rPr>
          <w:rFonts w:ascii="Comic Sans MS" w:hAnsi="Comic Sans MS"/>
        </w:rPr>
        <w:t xml:space="preserve"> sar</w:t>
      </w:r>
      <w:r w:rsidR="005C04D2">
        <w:rPr>
          <w:rFonts w:ascii="Comic Sans MS" w:hAnsi="Comic Sans MS"/>
        </w:rPr>
        <w:t>anno graficamente sintetizzate</w:t>
      </w:r>
      <w:r>
        <w:rPr>
          <w:rFonts w:ascii="Comic Sans MS" w:hAnsi="Comic Sans MS"/>
        </w:rPr>
        <w:t xml:space="preserve"> in </w:t>
      </w:r>
      <w:r w:rsidR="005C04D2">
        <w:rPr>
          <w:rFonts w:ascii="Comic Sans MS" w:hAnsi="Comic Sans MS"/>
        </w:rPr>
        <w:t xml:space="preserve">appositi </w:t>
      </w:r>
      <w:r w:rsidR="005C04D2" w:rsidRPr="005C04D2">
        <w:rPr>
          <w:rFonts w:ascii="Comic Sans MS" w:hAnsi="Comic Sans MS"/>
          <w:b/>
        </w:rPr>
        <w:t>schemi planimetrici</w:t>
      </w:r>
      <w:r w:rsidR="005C04D2">
        <w:rPr>
          <w:rFonts w:ascii="Comic Sans MS" w:hAnsi="Comic Sans MS"/>
        </w:rPr>
        <w:t>, in</w:t>
      </w:r>
      <w:r>
        <w:rPr>
          <w:rFonts w:ascii="Comic Sans MS" w:hAnsi="Comic Sans MS"/>
        </w:rPr>
        <w:t xml:space="preserve"> allegato alla presente procedura</w:t>
      </w:r>
      <w:r w:rsidR="005C04D2">
        <w:rPr>
          <w:rFonts w:ascii="Comic Sans MS" w:hAnsi="Comic Sans MS"/>
        </w:rPr>
        <w:t>.</w:t>
      </w:r>
      <w:r>
        <w:rPr>
          <w:rFonts w:ascii="Comic Sans MS" w:hAnsi="Comic Sans MS"/>
        </w:rPr>
        <w:t xml:space="preserve"> </w:t>
      </w:r>
    </w:p>
    <w:p w14:paraId="621CC18D" w14:textId="77777777" w:rsidR="00CF43C9" w:rsidRDefault="00CF43C9" w:rsidP="00CF43C9">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CF43C9">
        <w:rPr>
          <w:rFonts w:ascii="Comic Sans MS" w:hAnsi="Comic Sans MS"/>
        </w:rPr>
        <w:t xml:space="preserve">I locali scolastici destinati allo svolgimento dell’esame di stato dovranno prevedere un ambiente sufficientemente ampio che consenta il distanziamento di seguito specificato, dotato di finestre per favorire il ricambio d’aria; l’assetto di banchi/tavoli e di posti a sedere destinati alla commissione dovrà garantire un distanziamento – anche in considerazione dello spazio di movimento – </w:t>
      </w:r>
      <w:r w:rsidRPr="00CF43C9">
        <w:rPr>
          <w:rFonts w:ascii="Comic Sans MS" w:hAnsi="Comic Sans MS"/>
          <w:b/>
        </w:rPr>
        <w:t>non inferiore a 2 metri</w:t>
      </w:r>
      <w:r w:rsidRPr="00CF43C9">
        <w:rPr>
          <w:rFonts w:ascii="Comic Sans MS" w:hAnsi="Comic Sans MS"/>
        </w:rPr>
        <w:t xml:space="preserve">; anche per il candidato dovrà essere assicurato un distanziamento </w:t>
      </w:r>
      <w:r w:rsidRPr="00CF43C9">
        <w:rPr>
          <w:rFonts w:ascii="Comic Sans MS" w:hAnsi="Comic Sans MS"/>
          <w:b/>
        </w:rPr>
        <w:t>non inferiore a 2 metri</w:t>
      </w:r>
      <w:r w:rsidRPr="00CF43C9">
        <w:rPr>
          <w:rFonts w:ascii="Comic Sans MS" w:hAnsi="Comic Sans MS"/>
        </w:rPr>
        <w:t xml:space="preserve"> (compreso lo spazio di movimento) dal componente della commissione più vicino.</w:t>
      </w:r>
    </w:p>
    <w:p w14:paraId="654FD2F1" w14:textId="77777777" w:rsidR="00CF43C9" w:rsidRDefault="00CF43C9" w:rsidP="00CF43C9">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CF43C9">
        <w:rPr>
          <w:rFonts w:ascii="Comic Sans MS" w:hAnsi="Comic Sans MS"/>
        </w:rPr>
        <w:t>Le stesse misure minime di distanziamento dovranno essere assicurate anche per l’eventuale accompagnatore ivi compreso l’eventuale Dirigente tecnico in vigilanza.</w:t>
      </w:r>
    </w:p>
    <w:p w14:paraId="26A80CAD" w14:textId="77777777" w:rsidR="007D3F2B" w:rsidRDefault="00CF43C9" w:rsidP="007D3F2B">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CF43C9">
        <w:rPr>
          <w:rFonts w:ascii="Comic Sans MS" w:hAnsi="Comic Sans MS"/>
        </w:rPr>
        <w:t>La commissione dovrà assicurare all’interno del locale di espletamento della prova la presenza di ogni materiale/sussidio didattico utile e/o necessario al candidato.</w:t>
      </w:r>
    </w:p>
    <w:p w14:paraId="118DBA34" w14:textId="3DE7F90C" w:rsidR="007D3F2B" w:rsidRDefault="007D3F2B" w:rsidP="007D3F2B">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7D3F2B">
        <w:rPr>
          <w:rFonts w:ascii="Comic Sans MS" w:hAnsi="Comic Sans MS"/>
        </w:rPr>
        <w:t>I componenti della commissione dovranno indossare per l’intera permanenza nei locali scolastici mascherina chirurgica che verrà fornita dal Dirigente Scolastico che ne assicurerà il ricambio dopo ogni sessione di esame (mattutina /pomeridiana).</w:t>
      </w:r>
      <w:r w:rsidR="002C27F2">
        <w:rPr>
          <w:rFonts w:ascii="Comic Sans MS" w:hAnsi="Comic Sans MS"/>
        </w:rPr>
        <w:t xml:space="preserve"> E’ fatto divieto utilizzare mascherine FFP2 (o equivalenti) con valvola, a meno di ricoprirle con mascherina chirurgica.</w:t>
      </w:r>
    </w:p>
    <w:p w14:paraId="5300D242" w14:textId="77777777" w:rsidR="000D0F43" w:rsidRDefault="000D0F43" w:rsidP="000D0F43">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DE4774">
        <w:rPr>
          <w:rFonts w:ascii="Comic Sans MS" w:hAnsi="Comic Sans MS"/>
        </w:rPr>
        <w:t>Il candidato e l’eventuale accompagnatore dovranno indossare per l’intera permanenza nei locali scolastici una mascherina chirurgica</w:t>
      </w:r>
      <w:r>
        <w:rPr>
          <w:rFonts w:ascii="Comic Sans MS" w:hAnsi="Comic Sans MS"/>
        </w:rPr>
        <w:t>.</w:t>
      </w:r>
      <w:r w:rsidRPr="00DE4774">
        <w:rPr>
          <w:rFonts w:ascii="Comic Sans MS" w:hAnsi="Comic Sans MS"/>
        </w:rPr>
        <w:t xml:space="preserve"> </w:t>
      </w:r>
      <w:r>
        <w:rPr>
          <w:rFonts w:ascii="Comic Sans MS" w:hAnsi="Comic Sans MS"/>
        </w:rPr>
        <w:t xml:space="preserve">NON è CONSENTITO L’USO </w:t>
      </w:r>
      <w:r w:rsidRPr="00DE4774">
        <w:rPr>
          <w:rFonts w:ascii="Comic Sans MS" w:hAnsi="Comic Sans MS"/>
        </w:rPr>
        <w:t xml:space="preserve">di </w:t>
      </w:r>
      <w:r>
        <w:rPr>
          <w:rFonts w:ascii="Comic Sans MS" w:hAnsi="Comic Sans MS"/>
        </w:rPr>
        <w:t xml:space="preserve">mascherina </w:t>
      </w:r>
      <w:r w:rsidRPr="00DE4774">
        <w:rPr>
          <w:rFonts w:ascii="Comic Sans MS" w:hAnsi="Comic Sans MS"/>
        </w:rPr>
        <w:t xml:space="preserve">comunità di </w:t>
      </w:r>
      <w:r>
        <w:rPr>
          <w:rFonts w:ascii="Comic Sans MS" w:hAnsi="Comic Sans MS"/>
        </w:rPr>
        <w:t>stoffa.</w:t>
      </w:r>
    </w:p>
    <w:p w14:paraId="2B021D1B" w14:textId="77777777" w:rsidR="007023C9" w:rsidRDefault="00DE4774" w:rsidP="00BF6411">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DE4774">
        <w:rPr>
          <w:rFonts w:ascii="Comic Sans MS" w:hAnsi="Comic Sans MS"/>
        </w:rPr>
        <w:t>Si precisa che le misure di distanziamento messe in atto durante le procedure di esame (uso mascherina e distanziamento di almeno 2 metri) non configureranno situazioni di contatto stretto (vd definizione di contatto stretto in allegato 2 della Circolare del Ministero della Salute del 9 marzo 2020).</w:t>
      </w:r>
      <w:r>
        <w:rPr>
          <w:rFonts w:ascii="Comic Sans MS" w:hAnsi="Comic Sans MS"/>
        </w:rPr>
        <w:t xml:space="preserve"> </w:t>
      </w:r>
    </w:p>
    <w:p w14:paraId="69A3649D" w14:textId="77777777" w:rsidR="007023C9" w:rsidRDefault="00DE4774" w:rsidP="00BF6411">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BC39E8">
        <w:rPr>
          <w:rFonts w:ascii="Comic Sans MS" w:hAnsi="Comic Sans MS"/>
          <w:b/>
        </w:rPr>
        <w:t>Solo nel corso del colloquio il candidato potrà abbassare la mascherina assicurando però</w:t>
      </w:r>
      <w:r w:rsidRPr="00DE4774">
        <w:rPr>
          <w:rFonts w:ascii="Comic Sans MS" w:hAnsi="Comic Sans MS"/>
        </w:rPr>
        <w:t xml:space="preserve">, per tutto il periodo dell’esame orale, </w:t>
      </w:r>
      <w:r w:rsidRPr="00BC39E8">
        <w:rPr>
          <w:rFonts w:ascii="Comic Sans MS" w:hAnsi="Comic Sans MS"/>
          <w:b/>
        </w:rPr>
        <w:t>la distanza di sicurezza di almeno 2 metri dalla commissione d’esame.</w:t>
      </w:r>
      <w:r w:rsidRPr="00DE4774">
        <w:rPr>
          <w:rFonts w:ascii="Comic Sans MS" w:hAnsi="Comic Sans MS"/>
        </w:rPr>
        <w:t xml:space="preserve"> </w:t>
      </w:r>
    </w:p>
    <w:p w14:paraId="2C984E63" w14:textId="77777777" w:rsidR="000D0F43" w:rsidRDefault="000D0F43" w:rsidP="000D0F43">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DE4774">
        <w:rPr>
          <w:rFonts w:ascii="Comic Sans MS" w:hAnsi="Comic Sans MS"/>
        </w:rPr>
        <w:t xml:space="preserve">Anche per tutto il personale non docente, </w:t>
      </w:r>
      <w:r>
        <w:rPr>
          <w:rFonts w:ascii="Comic Sans MS" w:hAnsi="Comic Sans MS"/>
        </w:rPr>
        <w:t>sarà</w:t>
      </w:r>
      <w:r w:rsidRPr="00DE4774">
        <w:rPr>
          <w:rFonts w:ascii="Comic Sans MS" w:hAnsi="Comic Sans MS"/>
        </w:rPr>
        <w:t xml:space="preserve"> necessario indossare </w:t>
      </w:r>
      <w:r>
        <w:rPr>
          <w:rFonts w:ascii="Comic Sans MS" w:hAnsi="Comic Sans MS"/>
        </w:rPr>
        <w:t xml:space="preserve">sempre </w:t>
      </w:r>
      <w:r w:rsidRPr="00DE4774">
        <w:rPr>
          <w:rFonts w:ascii="Comic Sans MS" w:hAnsi="Comic Sans MS"/>
        </w:rPr>
        <w:t>la mascherina chirurgica.</w:t>
      </w:r>
    </w:p>
    <w:p w14:paraId="0B9E83EB" w14:textId="77777777" w:rsidR="007023C9" w:rsidRPr="007023C9" w:rsidRDefault="007023C9" w:rsidP="007023C9">
      <w:pPr>
        <w:pStyle w:val="Paragrafoelenco"/>
        <w:numPr>
          <w:ilvl w:val="0"/>
          <w:numId w:val="1"/>
        </w:numPr>
        <w:tabs>
          <w:tab w:val="left" w:pos="284"/>
        </w:tabs>
        <w:spacing w:before="60" w:after="60" w:line="240" w:lineRule="auto"/>
        <w:ind w:left="142" w:hanging="142"/>
        <w:contextualSpacing w:val="0"/>
        <w:jc w:val="both"/>
        <w:rPr>
          <w:rFonts w:ascii="Comic Sans MS" w:hAnsi="Comic Sans MS"/>
        </w:rPr>
      </w:pPr>
      <w:r w:rsidRPr="007023C9">
        <w:rPr>
          <w:rFonts w:ascii="Comic Sans MS" w:hAnsi="Comic Sans MS"/>
        </w:rPr>
        <w:t>Le mascherine potranno essere gettate in busta chiusa nei contenitori dei rifiuti indifferenziati.</w:t>
      </w:r>
    </w:p>
    <w:p w14:paraId="2667BFE7" w14:textId="798A5551" w:rsidR="00BF6411" w:rsidRPr="00BC39E8" w:rsidRDefault="00BF6411" w:rsidP="000D0F43">
      <w:pPr>
        <w:pStyle w:val="Paragrafoelenco"/>
        <w:numPr>
          <w:ilvl w:val="0"/>
          <w:numId w:val="1"/>
        </w:numPr>
        <w:tabs>
          <w:tab w:val="left" w:pos="284"/>
        </w:tabs>
        <w:spacing w:before="60" w:after="240" w:line="240" w:lineRule="auto"/>
        <w:ind w:left="142" w:hanging="142"/>
        <w:contextualSpacing w:val="0"/>
        <w:jc w:val="both"/>
        <w:rPr>
          <w:rFonts w:ascii="Comic Sans MS" w:hAnsi="Comic Sans MS"/>
        </w:rPr>
      </w:pPr>
      <w:r w:rsidRPr="00BF6411">
        <w:rPr>
          <w:rFonts w:ascii="Comic Sans MS" w:hAnsi="Comic Sans MS"/>
        </w:rPr>
        <w:t>I componenti della commissione, il candidato, l’accompagnatore e qualunque altra persona che dovesse accedere al locale destinato allo svolgimento della prova d’esame dovrà procedere all’igienizzazione delle mani in accesso. Pertanto NON è necessario l’uso di guanti.</w:t>
      </w:r>
    </w:p>
    <w:p w14:paraId="5B3E7F72" w14:textId="77777777" w:rsidR="00252633" w:rsidRDefault="00252633">
      <w:pPr>
        <w:rPr>
          <w:rFonts w:ascii="Comic Sans MS" w:hAnsi="Comic Sans MS"/>
          <w:b/>
        </w:rPr>
      </w:pPr>
      <w:r>
        <w:rPr>
          <w:rFonts w:ascii="Comic Sans MS" w:hAnsi="Comic Sans MS"/>
          <w:b/>
        </w:rPr>
        <w:br w:type="page"/>
      </w:r>
    </w:p>
    <w:p w14:paraId="5BF039C1" w14:textId="21D749FF" w:rsidR="00332AB5" w:rsidRPr="00625971" w:rsidRDefault="00BC39E8" w:rsidP="00332AB5">
      <w:pPr>
        <w:pStyle w:val="Paragrafoelenco"/>
        <w:pBdr>
          <w:top w:val="single" w:sz="4" w:space="0" w:color="auto"/>
          <w:left w:val="single" w:sz="4" w:space="4" w:color="auto"/>
          <w:bottom w:val="single" w:sz="4" w:space="1" w:color="auto"/>
          <w:right w:val="single" w:sz="4" w:space="4" w:color="auto"/>
        </w:pBdr>
        <w:spacing w:after="0"/>
        <w:ind w:left="-142"/>
        <w:jc w:val="center"/>
        <w:rPr>
          <w:rFonts w:ascii="Comic Sans MS" w:hAnsi="Comic Sans MS"/>
          <w:b/>
        </w:rPr>
      </w:pPr>
      <w:r w:rsidRPr="00BC39E8">
        <w:rPr>
          <w:rFonts w:ascii="Comic Sans MS" w:hAnsi="Comic Sans MS"/>
          <w:b/>
        </w:rPr>
        <w:lastRenderedPageBreak/>
        <w:t>CANDIDATI CON DISABILITÀ</w:t>
      </w:r>
    </w:p>
    <w:p w14:paraId="52654362" w14:textId="77777777" w:rsidR="00BC39E8" w:rsidRPr="00BC39E8" w:rsidRDefault="00BC39E8" w:rsidP="00BC39E8">
      <w:pPr>
        <w:pStyle w:val="Paragrafoelenco"/>
        <w:numPr>
          <w:ilvl w:val="0"/>
          <w:numId w:val="1"/>
        </w:numPr>
        <w:tabs>
          <w:tab w:val="left" w:pos="284"/>
        </w:tabs>
        <w:spacing w:after="60" w:line="240" w:lineRule="auto"/>
        <w:ind w:left="284" w:hanging="284"/>
        <w:contextualSpacing w:val="0"/>
        <w:jc w:val="both"/>
        <w:rPr>
          <w:rFonts w:ascii="Comic Sans MS" w:hAnsi="Comic Sans MS"/>
        </w:rPr>
      </w:pPr>
      <w:r w:rsidRPr="00BC39E8">
        <w:rPr>
          <w:rFonts w:ascii="Comic Sans MS" w:hAnsi="Comic Sans MS"/>
        </w:rPr>
        <w:t>Per favorire lo svolgimento dell’esame agli studenti con disabilità certificata sarà consentita la presenza di eventuali assistenti (es. OEPA, Assistente alla comunicazione); in tal caso per tali figure, non essendo possibile garantire il distanziamento sociale dallo studente, è previsto l’utilizzo di guanti oltre la consueta mascherina chirurgica.</w:t>
      </w:r>
      <w:r w:rsidRPr="00BC39E8">
        <w:t xml:space="preserve"> </w:t>
      </w:r>
    </w:p>
    <w:p w14:paraId="5317C7FB" w14:textId="77777777" w:rsidR="00BC39E8" w:rsidRDefault="00BC39E8" w:rsidP="00BC39E8">
      <w:pPr>
        <w:pStyle w:val="Paragrafoelenco"/>
        <w:numPr>
          <w:ilvl w:val="0"/>
          <w:numId w:val="1"/>
        </w:numPr>
        <w:tabs>
          <w:tab w:val="left" w:pos="284"/>
        </w:tabs>
        <w:spacing w:after="60" w:line="240" w:lineRule="auto"/>
        <w:ind w:left="284" w:hanging="284"/>
        <w:contextualSpacing w:val="0"/>
        <w:jc w:val="both"/>
        <w:rPr>
          <w:rFonts w:ascii="Comic Sans MS" w:hAnsi="Comic Sans MS"/>
        </w:rPr>
      </w:pPr>
      <w:r w:rsidRPr="00BC39E8">
        <w:rPr>
          <w:rFonts w:ascii="Comic Sans MS" w:hAnsi="Comic Sans MS"/>
        </w:rPr>
        <w:t>Inoltre per gli studenti con disabilità certificata il Consiglio di Classe, tenuto conto delle specificità dell’alunno e del PEI, ha la facoltà di esonerare lo studente dall’effettuazione della prova di esame in presenza, stabilendo la modalità in video conferenza come alternativa.</w:t>
      </w:r>
    </w:p>
    <w:p w14:paraId="266E1E55" w14:textId="77777777" w:rsidR="00170D87" w:rsidRDefault="00170D87" w:rsidP="00170D87">
      <w:pPr>
        <w:rPr>
          <w:rFonts w:ascii="Comic Sans MS" w:hAnsi="Comic Sans MS"/>
          <w:b/>
        </w:rPr>
      </w:pPr>
    </w:p>
    <w:p w14:paraId="17B2CEC8" w14:textId="35BE9C30" w:rsidR="00170D87" w:rsidRDefault="00170D87" w:rsidP="00170D87">
      <w:pPr>
        <w:ind w:left="4248"/>
        <w:rPr>
          <w:rFonts w:ascii="Comic Sans MS" w:hAnsi="Comic Sans MS"/>
          <w:b/>
        </w:rPr>
      </w:pPr>
      <w:r>
        <w:rPr>
          <w:rFonts w:ascii="Comic Sans MS" w:hAnsi="Comic Sans MS"/>
          <w:b/>
        </w:rPr>
        <w:t>°°°°°°°°°°</w:t>
      </w:r>
    </w:p>
    <w:p w14:paraId="3EC3E909" w14:textId="28C7BEDF" w:rsidR="00170D87" w:rsidRPr="002231D9" w:rsidRDefault="00170D87" w:rsidP="00BF7D4D">
      <w:pPr>
        <w:jc w:val="both"/>
        <w:rPr>
          <w:rFonts w:ascii="Comic Sans MS" w:hAnsi="Comic Sans MS"/>
        </w:rPr>
      </w:pPr>
      <w:r w:rsidRPr="00170D87">
        <w:rPr>
          <w:rFonts w:ascii="Comic Sans MS" w:hAnsi="Comic Sans MS"/>
          <w:b/>
        </w:rPr>
        <w:t>È importante sottolineare che le misure di prevenzione e protezione indicate contano sul senso di responsabilità di tutti nel rispetto delle misure igieniche e del distanziamento e sulla collaborazione attiva di studenti e famiglie nel continuare a mettere in pratica i comportamenti previsti per il contrasto alla diffusione dell’epidemia.</w:t>
      </w:r>
      <w:r w:rsidR="00332AB5">
        <w:rPr>
          <w:rFonts w:ascii="Comic Sans MS" w:hAnsi="Comic Sans MS"/>
          <w:b/>
        </w:rPr>
        <w:br w:type="page"/>
      </w:r>
    </w:p>
    <w:p w14:paraId="0EC979FA" w14:textId="77777777" w:rsidR="00332AB5" w:rsidRPr="00D1291F" w:rsidRDefault="00332AB5" w:rsidP="00332AB5">
      <w:pPr>
        <w:pStyle w:val="Paragrafoelenco"/>
        <w:tabs>
          <w:tab w:val="left" w:pos="284"/>
        </w:tabs>
        <w:spacing w:before="120" w:after="120" w:line="240" w:lineRule="auto"/>
        <w:ind w:left="142"/>
        <w:contextualSpacing w:val="0"/>
        <w:jc w:val="both"/>
        <w:rPr>
          <w:rFonts w:ascii="Comic Sans MS" w:hAnsi="Comic Sans MS"/>
          <w:sz w:val="20"/>
          <w:szCs w:val="20"/>
        </w:rPr>
      </w:pPr>
    </w:p>
    <w:p w14:paraId="43D89DE2" w14:textId="77777777" w:rsidR="00332AB5" w:rsidRDefault="00332AB5" w:rsidP="00332AB5">
      <w:pPr>
        <w:pStyle w:val="Titolo2"/>
        <w:spacing w:before="40"/>
        <w:ind w:left="0" w:right="112"/>
        <w:jc w:val="right"/>
      </w:pPr>
      <w:r w:rsidRPr="000D0F43">
        <w:rPr>
          <w:bdr w:val="single" w:sz="4" w:space="0" w:color="auto"/>
        </w:rPr>
        <w:t>ALLEGATO 1</w:t>
      </w:r>
    </w:p>
    <w:p w14:paraId="682DB579" w14:textId="77777777" w:rsidR="00332AB5" w:rsidRDefault="00332AB5" w:rsidP="00332AB5">
      <w:pPr>
        <w:pStyle w:val="Corpotesto"/>
        <w:rPr>
          <w:b/>
          <w:sz w:val="20"/>
        </w:rPr>
      </w:pPr>
    </w:p>
    <w:p w14:paraId="3C97E303" w14:textId="77777777" w:rsidR="00332AB5" w:rsidRDefault="00332AB5" w:rsidP="00332AB5">
      <w:pPr>
        <w:pStyle w:val="Corpotesto"/>
        <w:rPr>
          <w:b/>
          <w:sz w:val="20"/>
        </w:rPr>
      </w:pPr>
    </w:p>
    <w:p w14:paraId="29ECADD4" w14:textId="77777777" w:rsidR="00332AB5" w:rsidRDefault="00332AB5" w:rsidP="00332AB5">
      <w:pPr>
        <w:pStyle w:val="Corpotesto"/>
        <w:rPr>
          <w:b/>
          <w:sz w:val="20"/>
        </w:rPr>
      </w:pPr>
    </w:p>
    <w:p w14:paraId="77D55948" w14:textId="77777777" w:rsidR="00332AB5" w:rsidRDefault="00332AB5" w:rsidP="00332AB5">
      <w:pPr>
        <w:pStyle w:val="Corpotesto"/>
        <w:spacing w:before="1"/>
        <w:rPr>
          <w:b/>
          <w:sz w:val="26"/>
        </w:rPr>
      </w:pPr>
    </w:p>
    <w:p w14:paraId="4ECF12FF" w14:textId="77777777" w:rsidR="00332AB5" w:rsidRDefault="00332AB5" w:rsidP="00332AB5">
      <w:pPr>
        <w:spacing w:before="52"/>
        <w:ind w:left="212" w:right="215"/>
        <w:jc w:val="center"/>
        <w:rPr>
          <w:b/>
          <w:sz w:val="24"/>
        </w:rPr>
      </w:pPr>
      <w:r>
        <w:rPr>
          <w:b/>
          <w:sz w:val="24"/>
        </w:rPr>
        <w:t>AUTODICHIARAZIONE</w:t>
      </w:r>
    </w:p>
    <w:p w14:paraId="79189394" w14:textId="77777777" w:rsidR="00332AB5" w:rsidRDefault="00332AB5" w:rsidP="00332AB5">
      <w:pPr>
        <w:pStyle w:val="Corpotesto"/>
        <w:rPr>
          <w:b/>
          <w:sz w:val="20"/>
        </w:rPr>
      </w:pPr>
    </w:p>
    <w:p w14:paraId="3EE297E4" w14:textId="77777777" w:rsidR="00332AB5" w:rsidRDefault="00332AB5" w:rsidP="00332AB5">
      <w:pPr>
        <w:pStyle w:val="Corpotesto"/>
        <w:rPr>
          <w:b/>
          <w:sz w:val="20"/>
        </w:rPr>
      </w:pPr>
    </w:p>
    <w:p w14:paraId="15E9DAE0" w14:textId="77777777" w:rsidR="00332AB5" w:rsidRDefault="00332AB5" w:rsidP="00332AB5">
      <w:pPr>
        <w:pStyle w:val="Corpotesto"/>
        <w:spacing w:before="11"/>
        <w:rPr>
          <w:b/>
          <w:sz w:val="23"/>
        </w:rPr>
      </w:pPr>
    </w:p>
    <w:p w14:paraId="477E7D12" w14:textId="77777777" w:rsidR="00332AB5" w:rsidRDefault="00332AB5" w:rsidP="00F44369">
      <w:pPr>
        <w:pStyle w:val="Corpotesto"/>
        <w:spacing w:before="51"/>
        <w:ind w:left="112"/>
        <w:jc w:val="both"/>
      </w:pPr>
      <w:r>
        <w:t>Il sottoscritto,</w:t>
      </w:r>
    </w:p>
    <w:p w14:paraId="5A90F022" w14:textId="77777777" w:rsidR="00332AB5" w:rsidRDefault="00332AB5" w:rsidP="00F44369">
      <w:pPr>
        <w:pStyle w:val="Corpotesto"/>
        <w:spacing w:before="10"/>
        <w:jc w:val="both"/>
        <w:rPr>
          <w:sz w:val="23"/>
        </w:rPr>
      </w:pPr>
    </w:p>
    <w:p w14:paraId="055924F8" w14:textId="77777777" w:rsidR="00332AB5" w:rsidRDefault="00332AB5" w:rsidP="00F44369">
      <w:pPr>
        <w:pStyle w:val="Corpotesto"/>
        <w:spacing w:before="1"/>
        <w:ind w:left="112"/>
        <w:jc w:val="both"/>
      </w:pPr>
      <w:r>
        <w:t>Cognome  …………………………………..……………………..……   Nome</w:t>
      </w:r>
      <w:r>
        <w:rPr>
          <w:spacing w:val="-17"/>
        </w:rPr>
        <w:t xml:space="preserve"> </w:t>
      </w:r>
      <w:r>
        <w:t>…………………………………….……………………</w:t>
      </w:r>
    </w:p>
    <w:p w14:paraId="47EBDEB0" w14:textId="77777777" w:rsidR="00332AB5" w:rsidRDefault="00332AB5" w:rsidP="00F44369">
      <w:pPr>
        <w:pStyle w:val="Corpotesto"/>
        <w:spacing w:before="2"/>
        <w:jc w:val="both"/>
      </w:pPr>
    </w:p>
    <w:p w14:paraId="3ECAE04D" w14:textId="77777777" w:rsidR="00332AB5" w:rsidRDefault="00332AB5" w:rsidP="00F44369">
      <w:pPr>
        <w:pStyle w:val="Corpotesto"/>
        <w:ind w:left="112"/>
        <w:jc w:val="both"/>
      </w:pPr>
      <w:r>
        <w:t>Luogo di nascita  ………………………………………….………...   Data di nascita</w:t>
      </w:r>
      <w:r>
        <w:rPr>
          <w:spacing w:val="27"/>
        </w:rPr>
        <w:t xml:space="preserve"> </w:t>
      </w:r>
      <w:r>
        <w:t>………………………..………………….</w:t>
      </w:r>
    </w:p>
    <w:p w14:paraId="080BC610" w14:textId="77777777" w:rsidR="00332AB5" w:rsidRDefault="00332AB5" w:rsidP="00F44369">
      <w:pPr>
        <w:pStyle w:val="Corpotesto"/>
        <w:spacing w:before="10"/>
        <w:jc w:val="both"/>
        <w:rPr>
          <w:sz w:val="23"/>
        </w:rPr>
      </w:pPr>
    </w:p>
    <w:p w14:paraId="46BA105B" w14:textId="77777777" w:rsidR="00332AB5" w:rsidRDefault="00332AB5" w:rsidP="00F44369">
      <w:pPr>
        <w:pStyle w:val="Corpotesto"/>
        <w:spacing w:before="1"/>
        <w:ind w:left="112"/>
        <w:jc w:val="both"/>
      </w:pPr>
      <w:r>
        <w:t>Documento di riconoscimento …………………………………………………………….</w:t>
      </w:r>
    </w:p>
    <w:p w14:paraId="6B1243E7" w14:textId="77777777" w:rsidR="00332AB5" w:rsidRDefault="00332AB5" w:rsidP="00F44369">
      <w:pPr>
        <w:pStyle w:val="Corpotesto"/>
        <w:spacing w:before="1"/>
        <w:jc w:val="both"/>
      </w:pPr>
    </w:p>
    <w:p w14:paraId="36C3F4BF" w14:textId="77777777" w:rsidR="00332AB5" w:rsidRDefault="00332AB5" w:rsidP="00F44369">
      <w:pPr>
        <w:pStyle w:val="Corpotesto"/>
        <w:tabs>
          <w:tab w:val="left" w:leader="dot" w:pos="4283"/>
        </w:tabs>
        <w:ind w:left="112"/>
        <w:jc w:val="both"/>
      </w:pPr>
      <w:r>
        <w:t>Ruolo</w:t>
      </w:r>
      <w:r>
        <w:tab/>
        <w:t>(es. studente, docente, personale non docente,</w:t>
      </w:r>
      <w:r>
        <w:rPr>
          <w:spacing w:val="-16"/>
        </w:rPr>
        <w:t xml:space="preserve"> </w:t>
      </w:r>
      <w:r>
        <w:t>altro)</w:t>
      </w:r>
    </w:p>
    <w:p w14:paraId="169118BC" w14:textId="77777777" w:rsidR="00332AB5" w:rsidRDefault="00332AB5" w:rsidP="00332AB5">
      <w:pPr>
        <w:pStyle w:val="Corpotesto"/>
        <w:rPr>
          <w:sz w:val="26"/>
        </w:rPr>
      </w:pPr>
    </w:p>
    <w:p w14:paraId="576E9380" w14:textId="77777777" w:rsidR="00332AB5" w:rsidRDefault="00332AB5" w:rsidP="00332AB5">
      <w:pPr>
        <w:pStyle w:val="Corpotesto"/>
        <w:spacing w:before="10"/>
        <w:rPr>
          <w:sz w:val="21"/>
        </w:rPr>
      </w:pPr>
    </w:p>
    <w:p w14:paraId="481D7FF9" w14:textId="6C2B751E" w:rsidR="00332AB5" w:rsidRDefault="00332AB5" w:rsidP="00F44369">
      <w:pPr>
        <w:pStyle w:val="Corpotesto"/>
        <w:ind w:left="112"/>
        <w:jc w:val="both"/>
      </w:pPr>
      <w:r>
        <w:t>nell’acces</w:t>
      </w:r>
      <w:r w:rsidR="000D0F43">
        <w:t>so presso l’Istituto Scolastico</w:t>
      </w:r>
    </w:p>
    <w:p w14:paraId="2EC35191" w14:textId="77777777" w:rsidR="00332AB5" w:rsidRDefault="00332AB5" w:rsidP="00F44369">
      <w:pPr>
        <w:pStyle w:val="Corpotesto"/>
        <w:spacing w:before="3"/>
        <w:ind w:left="112"/>
        <w:jc w:val="both"/>
      </w:pPr>
      <w:r>
        <w:t>sotto la propria responsabilità (se maggiorenne) o di quella di un esercente la responsabilità genitoriale, dichiara quanto segue:</w:t>
      </w:r>
    </w:p>
    <w:p w14:paraId="161D06EA" w14:textId="77777777" w:rsidR="00332AB5" w:rsidRDefault="00332AB5" w:rsidP="00F44369">
      <w:pPr>
        <w:pStyle w:val="Corpotesto"/>
        <w:spacing w:before="9"/>
        <w:jc w:val="both"/>
        <w:rPr>
          <w:sz w:val="23"/>
        </w:rPr>
      </w:pPr>
    </w:p>
    <w:p w14:paraId="729EED50" w14:textId="77777777" w:rsidR="00332AB5" w:rsidRDefault="00332AB5" w:rsidP="00F44369">
      <w:pPr>
        <w:pStyle w:val="Paragrafoelenco"/>
        <w:widowControl w:val="0"/>
        <w:numPr>
          <w:ilvl w:val="0"/>
          <w:numId w:val="4"/>
        </w:numPr>
        <w:tabs>
          <w:tab w:val="left" w:pos="832"/>
          <w:tab w:val="left" w:pos="833"/>
        </w:tabs>
        <w:autoSpaceDE w:val="0"/>
        <w:autoSpaceDN w:val="0"/>
        <w:spacing w:after="0" w:line="242" w:lineRule="auto"/>
        <w:ind w:right="120"/>
        <w:contextualSpacing w:val="0"/>
        <w:jc w:val="both"/>
        <w:rPr>
          <w:sz w:val="24"/>
        </w:rPr>
      </w:pPr>
      <w:r>
        <w:rPr>
          <w:sz w:val="24"/>
        </w:rPr>
        <w:t>di non presentare sintomatologia respiratoria o febbre superiore a 37.5° C in data odierna e nei tre giorni</w:t>
      </w:r>
      <w:r>
        <w:rPr>
          <w:spacing w:val="2"/>
          <w:sz w:val="24"/>
        </w:rPr>
        <w:t xml:space="preserve"> </w:t>
      </w:r>
      <w:r>
        <w:rPr>
          <w:sz w:val="24"/>
        </w:rPr>
        <w:t>precedenti;</w:t>
      </w:r>
    </w:p>
    <w:p w14:paraId="5602F9A4" w14:textId="77777777" w:rsidR="00332AB5" w:rsidRDefault="00332AB5" w:rsidP="00F44369">
      <w:pPr>
        <w:pStyle w:val="Paragrafoelenco"/>
        <w:widowControl w:val="0"/>
        <w:numPr>
          <w:ilvl w:val="0"/>
          <w:numId w:val="4"/>
        </w:numPr>
        <w:tabs>
          <w:tab w:val="left" w:pos="832"/>
          <w:tab w:val="left" w:pos="833"/>
        </w:tabs>
        <w:autoSpaceDE w:val="0"/>
        <w:autoSpaceDN w:val="0"/>
        <w:spacing w:after="0" w:line="301" w:lineRule="exact"/>
        <w:ind w:hanging="361"/>
        <w:contextualSpacing w:val="0"/>
        <w:jc w:val="both"/>
        <w:rPr>
          <w:sz w:val="24"/>
        </w:rPr>
      </w:pPr>
      <w:r>
        <w:rPr>
          <w:sz w:val="24"/>
        </w:rPr>
        <w:t>di non essere stato in quarantena o isolamento domiciliare negli ultimi 14</w:t>
      </w:r>
      <w:r>
        <w:rPr>
          <w:spacing w:val="-12"/>
          <w:sz w:val="24"/>
        </w:rPr>
        <w:t xml:space="preserve"> </w:t>
      </w:r>
      <w:r>
        <w:rPr>
          <w:sz w:val="24"/>
        </w:rPr>
        <w:t>giorni;</w:t>
      </w:r>
    </w:p>
    <w:p w14:paraId="4B2FF1DA" w14:textId="77777777" w:rsidR="00332AB5" w:rsidRDefault="00332AB5" w:rsidP="00F44369">
      <w:pPr>
        <w:pStyle w:val="Paragrafoelenco"/>
        <w:widowControl w:val="0"/>
        <w:numPr>
          <w:ilvl w:val="0"/>
          <w:numId w:val="4"/>
        </w:numPr>
        <w:tabs>
          <w:tab w:val="left" w:pos="832"/>
          <w:tab w:val="left" w:pos="833"/>
        </w:tabs>
        <w:autoSpaceDE w:val="0"/>
        <w:autoSpaceDN w:val="0"/>
        <w:spacing w:after="0" w:line="242" w:lineRule="auto"/>
        <w:ind w:right="124"/>
        <w:contextualSpacing w:val="0"/>
        <w:jc w:val="both"/>
        <w:rPr>
          <w:sz w:val="24"/>
        </w:rPr>
      </w:pPr>
      <w:r>
        <w:rPr>
          <w:sz w:val="24"/>
        </w:rPr>
        <w:t>di non essere stato a contatto con persone positive, per quanto di loro conoscenza, negli ultimi 14</w:t>
      </w:r>
      <w:r>
        <w:rPr>
          <w:spacing w:val="-3"/>
          <w:sz w:val="24"/>
        </w:rPr>
        <w:t xml:space="preserve"> </w:t>
      </w:r>
      <w:r>
        <w:rPr>
          <w:sz w:val="24"/>
        </w:rPr>
        <w:t>giorni.</w:t>
      </w:r>
    </w:p>
    <w:p w14:paraId="095E19E8" w14:textId="77777777" w:rsidR="00332AB5" w:rsidRDefault="00332AB5" w:rsidP="00F44369">
      <w:pPr>
        <w:pStyle w:val="Corpotesto"/>
        <w:spacing w:before="7"/>
        <w:jc w:val="both"/>
        <w:rPr>
          <w:sz w:val="23"/>
        </w:rPr>
      </w:pPr>
    </w:p>
    <w:p w14:paraId="7A14875C" w14:textId="77777777" w:rsidR="00332AB5" w:rsidRDefault="00332AB5" w:rsidP="00F44369">
      <w:pPr>
        <w:pStyle w:val="Corpotesto"/>
        <w:spacing w:line="242" w:lineRule="auto"/>
        <w:ind w:left="112"/>
        <w:jc w:val="both"/>
      </w:pPr>
      <w:r>
        <w:t>La presente autodichiarazione viene rilasciata quale misura di prevenzione correlata con l’emergenza pandemica del SARS CoV 2.</w:t>
      </w:r>
    </w:p>
    <w:p w14:paraId="0099C977" w14:textId="77777777" w:rsidR="00332AB5" w:rsidRDefault="00332AB5" w:rsidP="00332AB5">
      <w:pPr>
        <w:pStyle w:val="Corpotesto"/>
      </w:pPr>
    </w:p>
    <w:p w14:paraId="26D28338" w14:textId="77777777" w:rsidR="00332AB5" w:rsidRDefault="00332AB5" w:rsidP="00F44369">
      <w:pPr>
        <w:pStyle w:val="Corpotesto"/>
        <w:spacing w:before="6"/>
        <w:jc w:val="both"/>
        <w:rPr>
          <w:sz w:val="23"/>
        </w:rPr>
      </w:pPr>
    </w:p>
    <w:p w14:paraId="79EB765B" w14:textId="77777777" w:rsidR="005C04D2" w:rsidRDefault="00332AB5" w:rsidP="00F44369">
      <w:pPr>
        <w:pStyle w:val="Corpotesto"/>
        <w:spacing w:before="1"/>
        <w:ind w:left="112"/>
        <w:jc w:val="both"/>
        <w:rPr>
          <w:spacing w:val="51"/>
        </w:rPr>
      </w:pPr>
      <w:r>
        <w:t>Luogo e data</w:t>
      </w:r>
      <w:r>
        <w:rPr>
          <w:spacing w:val="51"/>
        </w:rPr>
        <w:t xml:space="preserve"> </w:t>
      </w:r>
    </w:p>
    <w:p w14:paraId="7500BC88" w14:textId="1D5D9119" w:rsidR="00332AB5" w:rsidRDefault="000D0F43" w:rsidP="00F44369">
      <w:pPr>
        <w:pStyle w:val="Corpotesto"/>
        <w:spacing w:before="1"/>
        <w:ind w:left="112"/>
        <w:jc w:val="both"/>
      </w:pPr>
      <w:r>
        <w:t>.........................</w:t>
      </w:r>
      <w:r w:rsidR="009266A1">
        <w:t xml:space="preserve"> , </w:t>
      </w:r>
      <w:r w:rsidR="00332AB5">
        <w:t>…………………..</w:t>
      </w:r>
    </w:p>
    <w:p w14:paraId="384D93CC" w14:textId="77777777" w:rsidR="00332AB5" w:rsidRDefault="00332AB5" w:rsidP="00F44369">
      <w:pPr>
        <w:pStyle w:val="Corpotesto"/>
        <w:jc w:val="both"/>
      </w:pPr>
    </w:p>
    <w:p w14:paraId="132BC803" w14:textId="77777777" w:rsidR="00332AB5" w:rsidRDefault="00332AB5" w:rsidP="00F44369">
      <w:pPr>
        <w:pStyle w:val="Corpotesto"/>
        <w:spacing w:before="1"/>
        <w:jc w:val="both"/>
      </w:pPr>
    </w:p>
    <w:p w14:paraId="11A4D8D5" w14:textId="77777777" w:rsidR="00332AB5" w:rsidRDefault="00332AB5" w:rsidP="00F44369">
      <w:pPr>
        <w:pStyle w:val="Corpotesto"/>
        <w:ind w:left="112"/>
        <w:jc w:val="both"/>
      </w:pPr>
      <w:r>
        <w:t>Firma leggibile</w:t>
      </w:r>
    </w:p>
    <w:p w14:paraId="7C1F30A0" w14:textId="77777777" w:rsidR="00332AB5" w:rsidRDefault="00332AB5" w:rsidP="00F44369">
      <w:pPr>
        <w:spacing w:before="1"/>
        <w:ind w:left="112"/>
        <w:jc w:val="both"/>
        <w:rPr>
          <w:sz w:val="20"/>
        </w:rPr>
      </w:pPr>
      <w:r>
        <w:rPr>
          <w:sz w:val="20"/>
        </w:rPr>
        <w:t>(dell’interessato e/o dell’esercente la responsabilità genitoriale)</w:t>
      </w:r>
    </w:p>
    <w:p w14:paraId="539974BE" w14:textId="77777777" w:rsidR="00332AB5" w:rsidRDefault="00332AB5" w:rsidP="00332AB5">
      <w:pPr>
        <w:pStyle w:val="Corpotesto"/>
        <w:rPr>
          <w:sz w:val="20"/>
        </w:rPr>
      </w:pPr>
    </w:p>
    <w:p w14:paraId="4120785C" w14:textId="77777777" w:rsidR="00332AB5" w:rsidRDefault="00332AB5" w:rsidP="00332AB5">
      <w:pPr>
        <w:pStyle w:val="Corpotesto"/>
        <w:rPr>
          <w:sz w:val="28"/>
        </w:rPr>
      </w:pPr>
    </w:p>
    <w:p w14:paraId="15B64B60" w14:textId="77777777" w:rsidR="00332AB5" w:rsidRDefault="00332AB5" w:rsidP="00332AB5">
      <w:pPr>
        <w:pStyle w:val="Corpotesto"/>
        <w:ind w:left="112"/>
      </w:pPr>
      <w:r>
        <w:t>…………………………………………………………………………</w:t>
      </w:r>
    </w:p>
    <w:p w14:paraId="1AD1FC4C" w14:textId="77777777" w:rsidR="00332AB5" w:rsidRPr="00B7128C" w:rsidRDefault="00332AB5" w:rsidP="00332AB5">
      <w:pPr>
        <w:pStyle w:val="Paragrafoelenco"/>
        <w:tabs>
          <w:tab w:val="left" w:pos="284"/>
        </w:tabs>
        <w:spacing w:before="120" w:after="120" w:line="240" w:lineRule="auto"/>
        <w:contextualSpacing w:val="0"/>
        <w:jc w:val="both"/>
        <w:rPr>
          <w:rFonts w:ascii="Comic Sans MS" w:hAnsi="Comic Sans MS"/>
          <w:sz w:val="20"/>
          <w:szCs w:val="20"/>
        </w:rPr>
      </w:pPr>
    </w:p>
    <w:p w14:paraId="5E2D74F3" w14:textId="77777777" w:rsidR="00332AB5" w:rsidRPr="00453D6B" w:rsidRDefault="00332AB5" w:rsidP="00332AB5">
      <w:pPr>
        <w:pStyle w:val="Paragrafoelenco"/>
        <w:tabs>
          <w:tab w:val="left" w:pos="284"/>
        </w:tabs>
        <w:spacing w:before="60" w:after="120" w:line="240" w:lineRule="auto"/>
        <w:ind w:left="142"/>
        <w:contextualSpacing w:val="0"/>
        <w:jc w:val="both"/>
        <w:rPr>
          <w:rFonts w:ascii="Comic Sans MS" w:hAnsi="Comic Sans MS"/>
          <w:b/>
        </w:rPr>
      </w:pPr>
    </w:p>
    <w:sectPr w:rsidR="00332AB5" w:rsidRPr="00453D6B" w:rsidSect="00E95F07">
      <w:footerReference w:type="default" r:id="rId7"/>
      <w:pgSz w:w="11906" w:h="16838"/>
      <w:pgMar w:top="709" w:right="707" w:bottom="284" w:left="851" w:header="568" w:footer="54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3BB47" w14:textId="77777777" w:rsidR="002160DE" w:rsidRDefault="002160DE" w:rsidP="009C3FC0">
      <w:pPr>
        <w:spacing w:after="0" w:line="240" w:lineRule="auto"/>
      </w:pPr>
      <w:r>
        <w:separator/>
      </w:r>
    </w:p>
  </w:endnote>
  <w:endnote w:type="continuationSeparator" w:id="0">
    <w:p w14:paraId="3BBFB0A9" w14:textId="77777777" w:rsidR="002160DE" w:rsidRDefault="002160DE" w:rsidP="009C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54FE" w14:textId="08A43063" w:rsidR="00B51B2F" w:rsidRPr="00332E16" w:rsidRDefault="00332E16" w:rsidP="00F44369">
    <w:pPr>
      <w:pStyle w:val="Pidipagina"/>
      <w:pBdr>
        <w:top w:val="single" w:sz="4" w:space="1" w:color="auto"/>
      </w:pBdr>
      <w:tabs>
        <w:tab w:val="left" w:pos="9356"/>
      </w:tabs>
      <w:rPr>
        <w:sz w:val="18"/>
        <w:szCs w:val="18"/>
      </w:rPr>
    </w:pPr>
    <w:r w:rsidRPr="00332E16">
      <w:rPr>
        <w:sz w:val="18"/>
        <w:szCs w:val="18"/>
      </w:rPr>
      <w:t>PROCEDURA-COV.04/202</w:t>
    </w:r>
    <w:r w:rsidR="003352C5">
      <w:rPr>
        <w:sz w:val="18"/>
        <w:szCs w:val="18"/>
      </w:rPr>
      <w:t>1</w:t>
    </w:r>
    <w:r w:rsidRPr="00332E16">
      <w:rPr>
        <w:sz w:val="18"/>
        <w:szCs w:val="18"/>
      </w:rPr>
      <w:t xml:space="preserve"> - REV.01 del 2</w:t>
    </w:r>
    <w:r w:rsidR="003352C5">
      <w:rPr>
        <w:sz w:val="18"/>
        <w:szCs w:val="18"/>
      </w:rPr>
      <w:t>4</w:t>
    </w:r>
    <w:r w:rsidRPr="00332E16">
      <w:rPr>
        <w:sz w:val="18"/>
        <w:szCs w:val="18"/>
      </w:rPr>
      <w:t>/05/202</w:t>
    </w:r>
    <w:r w:rsidR="003352C5">
      <w:rPr>
        <w:sz w:val="18"/>
        <w:szCs w:val="18"/>
      </w:rPr>
      <w:t>1</w:t>
    </w:r>
    <w:r w:rsidRPr="00332E16">
      <w:rPr>
        <w:sz w:val="18"/>
        <w:szCs w:val="18"/>
      </w:rPr>
      <w:t xml:space="preserve"> - MISURE CONTENITIVE PER LO SVOLGIMENTO DELL’ESAME DI STATO </w:t>
    </w:r>
    <w:r>
      <w:rPr>
        <w:sz w:val="18"/>
        <w:szCs w:val="18"/>
      </w:rPr>
      <w:tab/>
    </w:r>
    <w:r w:rsidR="002C27F2" w:rsidRPr="00332E16">
      <w:rPr>
        <w:sz w:val="18"/>
        <w:szCs w:val="18"/>
      </w:rPr>
      <w:t xml:space="preserve">Pag. </w:t>
    </w:r>
    <w:r w:rsidR="002C27F2" w:rsidRPr="00332E16">
      <w:rPr>
        <w:sz w:val="18"/>
        <w:szCs w:val="18"/>
      </w:rPr>
      <w:fldChar w:fldCharType="begin"/>
    </w:r>
    <w:r w:rsidR="002C27F2" w:rsidRPr="00332E16">
      <w:rPr>
        <w:sz w:val="18"/>
        <w:szCs w:val="18"/>
      </w:rPr>
      <w:instrText xml:space="preserve"> PAGE   \* MERGEFORMAT </w:instrText>
    </w:r>
    <w:r w:rsidR="002C27F2" w:rsidRPr="00332E16">
      <w:rPr>
        <w:sz w:val="18"/>
        <w:szCs w:val="18"/>
      </w:rPr>
      <w:fldChar w:fldCharType="separate"/>
    </w:r>
    <w:r w:rsidR="007C6B72">
      <w:rPr>
        <w:noProof/>
        <w:sz w:val="18"/>
        <w:szCs w:val="18"/>
      </w:rPr>
      <w:t>2</w:t>
    </w:r>
    <w:r w:rsidR="002C27F2" w:rsidRPr="00332E16">
      <w:rPr>
        <w:sz w:val="18"/>
        <w:szCs w:val="18"/>
      </w:rPr>
      <w:fldChar w:fldCharType="end"/>
    </w:r>
    <w:r w:rsidR="002C27F2" w:rsidRPr="00332E16">
      <w:rPr>
        <w:sz w:val="18"/>
        <w:szCs w:val="18"/>
      </w:rPr>
      <w:t xml:space="preserve"> / </w:t>
    </w:r>
    <w:r w:rsidR="002C27F2" w:rsidRPr="00332E16">
      <w:rPr>
        <w:sz w:val="18"/>
        <w:szCs w:val="18"/>
      </w:rPr>
      <w:fldChar w:fldCharType="begin"/>
    </w:r>
    <w:r w:rsidR="002C27F2" w:rsidRPr="00332E16">
      <w:rPr>
        <w:sz w:val="18"/>
        <w:szCs w:val="18"/>
      </w:rPr>
      <w:instrText xml:space="preserve"> NUMPAGES   \* MERGEFORMAT </w:instrText>
    </w:r>
    <w:r w:rsidR="002C27F2" w:rsidRPr="00332E16">
      <w:rPr>
        <w:sz w:val="18"/>
        <w:szCs w:val="18"/>
      </w:rPr>
      <w:fldChar w:fldCharType="separate"/>
    </w:r>
    <w:r w:rsidR="007C6B72">
      <w:rPr>
        <w:noProof/>
        <w:sz w:val="18"/>
        <w:szCs w:val="18"/>
      </w:rPr>
      <w:t>7</w:t>
    </w:r>
    <w:r w:rsidR="002C27F2" w:rsidRPr="00332E16">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EAB0A" w14:textId="77777777" w:rsidR="002160DE" w:rsidRDefault="002160DE" w:rsidP="009C3FC0">
      <w:pPr>
        <w:spacing w:after="0" w:line="240" w:lineRule="auto"/>
      </w:pPr>
      <w:r>
        <w:separator/>
      </w:r>
    </w:p>
  </w:footnote>
  <w:footnote w:type="continuationSeparator" w:id="0">
    <w:p w14:paraId="7792A492" w14:textId="77777777" w:rsidR="002160DE" w:rsidRDefault="002160DE" w:rsidP="009C3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06C69"/>
    <w:multiLevelType w:val="hybridMultilevel"/>
    <w:tmpl w:val="AF2E2F02"/>
    <w:lvl w:ilvl="0" w:tplc="BC8CFFEE">
      <w:numFmt w:val="bullet"/>
      <w:lvlText w:val="•"/>
      <w:lvlJc w:val="left"/>
      <w:pPr>
        <w:ind w:left="3929" w:hanging="284"/>
      </w:pPr>
      <w:rPr>
        <w:rFonts w:ascii="Calibri" w:eastAsia="Calibri" w:hAnsi="Calibri" w:cs="Calibri" w:hint="default"/>
        <w:spacing w:val="-13"/>
        <w:w w:val="100"/>
        <w:sz w:val="24"/>
        <w:szCs w:val="24"/>
        <w:lang w:val="it-IT" w:eastAsia="it-IT" w:bidi="it-IT"/>
      </w:rPr>
    </w:lvl>
    <w:lvl w:ilvl="1" w:tplc="D0F29312">
      <w:numFmt w:val="bullet"/>
      <w:lvlText w:val="•"/>
      <w:lvlJc w:val="left"/>
      <w:pPr>
        <w:ind w:left="4911" w:hanging="284"/>
      </w:pPr>
      <w:rPr>
        <w:lang w:val="it-IT" w:eastAsia="it-IT" w:bidi="it-IT"/>
      </w:rPr>
    </w:lvl>
    <w:lvl w:ilvl="2" w:tplc="832A7D76">
      <w:numFmt w:val="bullet"/>
      <w:lvlText w:val="•"/>
      <w:lvlJc w:val="left"/>
      <w:pPr>
        <w:ind w:left="5886" w:hanging="284"/>
      </w:pPr>
      <w:rPr>
        <w:lang w:val="it-IT" w:eastAsia="it-IT" w:bidi="it-IT"/>
      </w:rPr>
    </w:lvl>
    <w:lvl w:ilvl="3" w:tplc="9C8C4F40">
      <w:numFmt w:val="bullet"/>
      <w:lvlText w:val="•"/>
      <w:lvlJc w:val="left"/>
      <w:pPr>
        <w:ind w:left="6860" w:hanging="284"/>
      </w:pPr>
      <w:rPr>
        <w:lang w:val="it-IT" w:eastAsia="it-IT" w:bidi="it-IT"/>
      </w:rPr>
    </w:lvl>
    <w:lvl w:ilvl="4" w:tplc="9BA8F82C">
      <w:numFmt w:val="bullet"/>
      <w:lvlText w:val="•"/>
      <w:lvlJc w:val="left"/>
      <w:pPr>
        <w:ind w:left="7835" w:hanging="284"/>
      </w:pPr>
      <w:rPr>
        <w:lang w:val="it-IT" w:eastAsia="it-IT" w:bidi="it-IT"/>
      </w:rPr>
    </w:lvl>
    <w:lvl w:ilvl="5" w:tplc="70D406B2">
      <w:numFmt w:val="bullet"/>
      <w:lvlText w:val="•"/>
      <w:lvlJc w:val="left"/>
      <w:pPr>
        <w:ind w:left="8810" w:hanging="284"/>
      </w:pPr>
      <w:rPr>
        <w:lang w:val="it-IT" w:eastAsia="it-IT" w:bidi="it-IT"/>
      </w:rPr>
    </w:lvl>
    <w:lvl w:ilvl="6" w:tplc="355A2768">
      <w:numFmt w:val="bullet"/>
      <w:lvlText w:val="•"/>
      <w:lvlJc w:val="left"/>
      <w:pPr>
        <w:ind w:left="9784" w:hanging="284"/>
      </w:pPr>
      <w:rPr>
        <w:lang w:val="it-IT" w:eastAsia="it-IT" w:bidi="it-IT"/>
      </w:rPr>
    </w:lvl>
    <w:lvl w:ilvl="7" w:tplc="095A4638">
      <w:numFmt w:val="bullet"/>
      <w:lvlText w:val="•"/>
      <w:lvlJc w:val="left"/>
      <w:pPr>
        <w:ind w:left="10759" w:hanging="284"/>
      </w:pPr>
      <w:rPr>
        <w:lang w:val="it-IT" w:eastAsia="it-IT" w:bidi="it-IT"/>
      </w:rPr>
    </w:lvl>
    <w:lvl w:ilvl="8" w:tplc="52EA55E4">
      <w:numFmt w:val="bullet"/>
      <w:lvlText w:val="•"/>
      <w:lvlJc w:val="left"/>
      <w:pPr>
        <w:ind w:left="11734" w:hanging="284"/>
      </w:pPr>
      <w:rPr>
        <w:lang w:val="it-IT" w:eastAsia="it-IT" w:bidi="it-IT"/>
      </w:rPr>
    </w:lvl>
  </w:abstractNum>
  <w:abstractNum w:abstractNumId="1">
    <w:nsid w:val="26302F39"/>
    <w:multiLevelType w:val="hybridMultilevel"/>
    <w:tmpl w:val="4CE0B14E"/>
    <w:lvl w:ilvl="0" w:tplc="FE407F04">
      <w:numFmt w:val="bullet"/>
      <w:lvlText w:val="-"/>
      <w:lvlJc w:val="left"/>
      <w:pPr>
        <w:ind w:left="502" w:hanging="360"/>
      </w:pPr>
      <w:rPr>
        <w:rFonts w:ascii="Comic Sans MS" w:eastAsiaTheme="minorHAnsi" w:hAnsi="Comic Sans MS" w:cstheme="minorBid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35286EC7"/>
    <w:multiLevelType w:val="hybridMultilevel"/>
    <w:tmpl w:val="2CDC53B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3C3525"/>
    <w:multiLevelType w:val="hybridMultilevel"/>
    <w:tmpl w:val="16C6F776"/>
    <w:lvl w:ilvl="0" w:tplc="158CEA94">
      <w:numFmt w:val="bullet"/>
      <w:lvlText w:val=""/>
      <w:lvlJc w:val="left"/>
      <w:pPr>
        <w:ind w:left="36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F96CC7"/>
    <w:multiLevelType w:val="hybridMultilevel"/>
    <w:tmpl w:val="E1EA6CA2"/>
    <w:lvl w:ilvl="0" w:tplc="04100001">
      <w:start w:val="1"/>
      <w:numFmt w:val="bullet"/>
      <w:lvlText w:val=""/>
      <w:lvlJc w:val="left"/>
      <w:pPr>
        <w:ind w:left="1221" w:hanging="360"/>
      </w:pPr>
      <w:rPr>
        <w:rFonts w:ascii="Symbol" w:hAnsi="Symbol"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5">
    <w:nsid w:val="3EBC0056"/>
    <w:multiLevelType w:val="hybridMultilevel"/>
    <w:tmpl w:val="99C233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F612B3"/>
    <w:multiLevelType w:val="hybridMultilevel"/>
    <w:tmpl w:val="29586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2654E7"/>
    <w:multiLevelType w:val="hybridMultilevel"/>
    <w:tmpl w:val="A0F2E6D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62301B0E"/>
    <w:multiLevelType w:val="hybridMultilevel"/>
    <w:tmpl w:val="D802746E"/>
    <w:lvl w:ilvl="0" w:tplc="04100001">
      <w:start w:val="1"/>
      <w:numFmt w:val="bullet"/>
      <w:lvlText w:val=""/>
      <w:lvlJc w:val="left"/>
      <w:pPr>
        <w:ind w:left="1221" w:hanging="360"/>
      </w:pPr>
      <w:rPr>
        <w:rFonts w:ascii="Symbol" w:hAnsi="Symbol"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9">
    <w:nsid w:val="6489348D"/>
    <w:multiLevelType w:val="hybridMultilevel"/>
    <w:tmpl w:val="9DF2D7FE"/>
    <w:lvl w:ilvl="0" w:tplc="D8723922">
      <w:numFmt w:val="bullet"/>
      <w:lvlText w:val=""/>
      <w:lvlJc w:val="left"/>
      <w:pPr>
        <w:ind w:left="832" w:hanging="360"/>
      </w:pPr>
      <w:rPr>
        <w:rFonts w:ascii="Symbol" w:eastAsia="Symbol" w:hAnsi="Symbol" w:cs="Symbol" w:hint="default"/>
        <w:w w:val="100"/>
        <w:sz w:val="24"/>
        <w:szCs w:val="24"/>
        <w:lang w:val="it-IT" w:eastAsia="en-US" w:bidi="ar-SA"/>
      </w:rPr>
    </w:lvl>
    <w:lvl w:ilvl="1" w:tplc="4C20F38E">
      <w:numFmt w:val="bullet"/>
      <w:lvlText w:val="•"/>
      <w:lvlJc w:val="left"/>
      <w:pPr>
        <w:ind w:left="1742" w:hanging="360"/>
      </w:pPr>
      <w:rPr>
        <w:rFonts w:hint="default"/>
        <w:lang w:val="it-IT" w:eastAsia="en-US" w:bidi="ar-SA"/>
      </w:rPr>
    </w:lvl>
    <w:lvl w:ilvl="2" w:tplc="0F626DA4">
      <w:numFmt w:val="bullet"/>
      <w:lvlText w:val="•"/>
      <w:lvlJc w:val="left"/>
      <w:pPr>
        <w:ind w:left="2645" w:hanging="360"/>
      </w:pPr>
      <w:rPr>
        <w:rFonts w:hint="default"/>
        <w:lang w:val="it-IT" w:eastAsia="en-US" w:bidi="ar-SA"/>
      </w:rPr>
    </w:lvl>
    <w:lvl w:ilvl="3" w:tplc="BAF6289C">
      <w:numFmt w:val="bullet"/>
      <w:lvlText w:val="•"/>
      <w:lvlJc w:val="left"/>
      <w:pPr>
        <w:ind w:left="3548" w:hanging="360"/>
      </w:pPr>
      <w:rPr>
        <w:rFonts w:hint="default"/>
        <w:lang w:val="it-IT" w:eastAsia="en-US" w:bidi="ar-SA"/>
      </w:rPr>
    </w:lvl>
    <w:lvl w:ilvl="4" w:tplc="35127A7C">
      <w:numFmt w:val="bullet"/>
      <w:lvlText w:val="•"/>
      <w:lvlJc w:val="left"/>
      <w:pPr>
        <w:ind w:left="4451" w:hanging="360"/>
      </w:pPr>
      <w:rPr>
        <w:rFonts w:hint="default"/>
        <w:lang w:val="it-IT" w:eastAsia="en-US" w:bidi="ar-SA"/>
      </w:rPr>
    </w:lvl>
    <w:lvl w:ilvl="5" w:tplc="64626C66">
      <w:numFmt w:val="bullet"/>
      <w:lvlText w:val="•"/>
      <w:lvlJc w:val="left"/>
      <w:pPr>
        <w:ind w:left="5354" w:hanging="360"/>
      </w:pPr>
      <w:rPr>
        <w:rFonts w:hint="default"/>
        <w:lang w:val="it-IT" w:eastAsia="en-US" w:bidi="ar-SA"/>
      </w:rPr>
    </w:lvl>
    <w:lvl w:ilvl="6" w:tplc="F28C8512">
      <w:numFmt w:val="bullet"/>
      <w:lvlText w:val="•"/>
      <w:lvlJc w:val="left"/>
      <w:pPr>
        <w:ind w:left="6256" w:hanging="360"/>
      </w:pPr>
      <w:rPr>
        <w:rFonts w:hint="default"/>
        <w:lang w:val="it-IT" w:eastAsia="en-US" w:bidi="ar-SA"/>
      </w:rPr>
    </w:lvl>
    <w:lvl w:ilvl="7" w:tplc="6360D94E">
      <w:numFmt w:val="bullet"/>
      <w:lvlText w:val="•"/>
      <w:lvlJc w:val="left"/>
      <w:pPr>
        <w:ind w:left="7159" w:hanging="360"/>
      </w:pPr>
      <w:rPr>
        <w:rFonts w:hint="default"/>
        <w:lang w:val="it-IT" w:eastAsia="en-US" w:bidi="ar-SA"/>
      </w:rPr>
    </w:lvl>
    <w:lvl w:ilvl="8" w:tplc="04080FDA">
      <w:numFmt w:val="bullet"/>
      <w:lvlText w:val="•"/>
      <w:lvlJc w:val="left"/>
      <w:pPr>
        <w:ind w:left="8062" w:hanging="360"/>
      </w:pPr>
      <w:rPr>
        <w:rFonts w:hint="default"/>
        <w:lang w:val="it-IT" w:eastAsia="en-US" w:bidi="ar-SA"/>
      </w:rPr>
    </w:lvl>
  </w:abstractNum>
  <w:abstractNum w:abstractNumId="10">
    <w:nsid w:val="70124114"/>
    <w:multiLevelType w:val="hybridMultilevel"/>
    <w:tmpl w:val="D5E4234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7"/>
  </w:num>
  <w:num w:numId="6">
    <w:abstractNumId w:val="6"/>
  </w:num>
  <w:num w:numId="7">
    <w:abstractNumId w:val="10"/>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2B"/>
    <w:rsid w:val="00005F54"/>
    <w:rsid w:val="00037333"/>
    <w:rsid w:val="00052569"/>
    <w:rsid w:val="000527C9"/>
    <w:rsid w:val="00084C52"/>
    <w:rsid w:val="00091279"/>
    <w:rsid w:val="000A180E"/>
    <w:rsid w:val="000B02D6"/>
    <w:rsid w:val="000C7C68"/>
    <w:rsid w:val="000D0F43"/>
    <w:rsid w:val="00140F28"/>
    <w:rsid w:val="00146D73"/>
    <w:rsid w:val="00162588"/>
    <w:rsid w:val="001637E6"/>
    <w:rsid w:val="00165D82"/>
    <w:rsid w:val="00170D87"/>
    <w:rsid w:val="001801D2"/>
    <w:rsid w:val="001817A9"/>
    <w:rsid w:val="00186CA8"/>
    <w:rsid w:val="00192048"/>
    <w:rsid w:val="0019363E"/>
    <w:rsid w:val="001951CD"/>
    <w:rsid w:val="001A7184"/>
    <w:rsid w:val="001D7E1C"/>
    <w:rsid w:val="001E1429"/>
    <w:rsid w:val="001E6A9F"/>
    <w:rsid w:val="00205559"/>
    <w:rsid w:val="00206256"/>
    <w:rsid w:val="00214DBD"/>
    <w:rsid w:val="002160DE"/>
    <w:rsid w:val="002231D9"/>
    <w:rsid w:val="00237B39"/>
    <w:rsid w:val="00252633"/>
    <w:rsid w:val="00286066"/>
    <w:rsid w:val="00287451"/>
    <w:rsid w:val="002B41BB"/>
    <w:rsid w:val="002C103D"/>
    <w:rsid w:val="002C27F2"/>
    <w:rsid w:val="002E2447"/>
    <w:rsid w:val="002F0950"/>
    <w:rsid w:val="002F4A77"/>
    <w:rsid w:val="0030072A"/>
    <w:rsid w:val="00313A77"/>
    <w:rsid w:val="00321F64"/>
    <w:rsid w:val="00332AB5"/>
    <w:rsid w:val="00332E16"/>
    <w:rsid w:val="003352C5"/>
    <w:rsid w:val="00346215"/>
    <w:rsid w:val="00352A80"/>
    <w:rsid w:val="00360115"/>
    <w:rsid w:val="00382201"/>
    <w:rsid w:val="00384F24"/>
    <w:rsid w:val="0040139D"/>
    <w:rsid w:val="00406B4B"/>
    <w:rsid w:val="004246DB"/>
    <w:rsid w:val="00426D90"/>
    <w:rsid w:val="0043179E"/>
    <w:rsid w:val="0044564C"/>
    <w:rsid w:val="0045184F"/>
    <w:rsid w:val="00453D6B"/>
    <w:rsid w:val="0045741C"/>
    <w:rsid w:val="004639D5"/>
    <w:rsid w:val="00485CB8"/>
    <w:rsid w:val="004863C3"/>
    <w:rsid w:val="00493163"/>
    <w:rsid w:val="00497EF7"/>
    <w:rsid w:val="004B50DB"/>
    <w:rsid w:val="004D712F"/>
    <w:rsid w:val="004E13BC"/>
    <w:rsid w:val="0050079F"/>
    <w:rsid w:val="00505693"/>
    <w:rsid w:val="005114B5"/>
    <w:rsid w:val="0051238A"/>
    <w:rsid w:val="00514AA8"/>
    <w:rsid w:val="005304C6"/>
    <w:rsid w:val="00540EB5"/>
    <w:rsid w:val="005609C0"/>
    <w:rsid w:val="00583D00"/>
    <w:rsid w:val="005878B2"/>
    <w:rsid w:val="005903AA"/>
    <w:rsid w:val="005C04D2"/>
    <w:rsid w:val="005C4CFC"/>
    <w:rsid w:val="005C5E34"/>
    <w:rsid w:val="005E3255"/>
    <w:rsid w:val="00625971"/>
    <w:rsid w:val="00630D5C"/>
    <w:rsid w:val="006341C3"/>
    <w:rsid w:val="006441C9"/>
    <w:rsid w:val="006530F6"/>
    <w:rsid w:val="006545AD"/>
    <w:rsid w:val="00660B74"/>
    <w:rsid w:val="006654DF"/>
    <w:rsid w:val="00667C8F"/>
    <w:rsid w:val="00685EA8"/>
    <w:rsid w:val="00687984"/>
    <w:rsid w:val="00691AFF"/>
    <w:rsid w:val="006948EE"/>
    <w:rsid w:val="006A39DF"/>
    <w:rsid w:val="006A530A"/>
    <w:rsid w:val="006A7A15"/>
    <w:rsid w:val="006B2F28"/>
    <w:rsid w:val="006B4491"/>
    <w:rsid w:val="006D2E2D"/>
    <w:rsid w:val="006D55B7"/>
    <w:rsid w:val="006D58C7"/>
    <w:rsid w:val="006E3156"/>
    <w:rsid w:val="006E4D81"/>
    <w:rsid w:val="0070142C"/>
    <w:rsid w:val="007023C9"/>
    <w:rsid w:val="007042EE"/>
    <w:rsid w:val="00710B40"/>
    <w:rsid w:val="00720CDD"/>
    <w:rsid w:val="00724CEC"/>
    <w:rsid w:val="0072707D"/>
    <w:rsid w:val="00744513"/>
    <w:rsid w:val="00744E7E"/>
    <w:rsid w:val="00744FCB"/>
    <w:rsid w:val="00747A9C"/>
    <w:rsid w:val="00752F1D"/>
    <w:rsid w:val="00763BF0"/>
    <w:rsid w:val="00764A2B"/>
    <w:rsid w:val="00773AAA"/>
    <w:rsid w:val="007C6B72"/>
    <w:rsid w:val="007D3F2B"/>
    <w:rsid w:val="00810FA9"/>
    <w:rsid w:val="00814343"/>
    <w:rsid w:val="00823CEA"/>
    <w:rsid w:val="00835B6E"/>
    <w:rsid w:val="008427F7"/>
    <w:rsid w:val="008450EE"/>
    <w:rsid w:val="008849BF"/>
    <w:rsid w:val="00894D5D"/>
    <w:rsid w:val="00897809"/>
    <w:rsid w:val="008A5BEA"/>
    <w:rsid w:val="008B0787"/>
    <w:rsid w:val="008D6A99"/>
    <w:rsid w:val="008F555F"/>
    <w:rsid w:val="009054EA"/>
    <w:rsid w:val="00913944"/>
    <w:rsid w:val="0092517C"/>
    <w:rsid w:val="009266A1"/>
    <w:rsid w:val="00937150"/>
    <w:rsid w:val="00940B02"/>
    <w:rsid w:val="0098681A"/>
    <w:rsid w:val="00986D6B"/>
    <w:rsid w:val="00992C93"/>
    <w:rsid w:val="009A4063"/>
    <w:rsid w:val="009A47B6"/>
    <w:rsid w:val="009C3FC0"/>
    <w:rsid w:val="009D4407"/>
    <w:rsid w:val="009F11F0"/>
    <w:rsid w:val="009F6205"/>
    <w:rsid w:val="00A074B9"/>
    <w:rsid w:val="00A253AB"/>
    <w:rsid w:val="00A43E16"/>
    <w:rsid w:val="00A64573"/>
    <w:rsid w:val="00A72636"/>
    <w:rsid w:val="00A72995"/>
    <w:rsid w:val="00A81538"/>
    <w:rsid w:val="00A85ACD"/>
    <w:rsid w:val="00A902E6"/>
    <w:rsid w:val="00AA3227"/>
    <w:rsid w:val="00AA75BD"/>
    <w:rsid w:val="00AC1742"/>
    <w:rsid w:val="00AC3B7A"/>
    <w:rsid w:val="00AC60FC"/>
    <w:rsid w:val="00AD0E85"/>
    <w:rsid w:val="00AF74D5"/>
    <w:rsid w:val="00AF7C33"/>
    <w:rsid w:val="00B01A24"/>
    <w:rsid w:val="00B45E90"/>
    <w:rsid w:val="00B51B2F"/>
    <w:rsid w:val="00B9640D"/>
    <w:rsid w:val="00B97641"/>
    <w:rsid w:val="00B97CC5"/>
    <w:rsid w:val="00BB39A2"/>
    <w:rsid w:val="00BC1707"/>
    <w:rsid w:val="00BC39E8"/>
    <w:rsid w:val="00BC41FC"/>
    <w:rsid w:val="00BE663A"/>
    <w:rsid w:val="00BF4BE5"/>
    <w:rsid w:val="00BF6411"/>
    <w:rsid w:val="00BF7D4D"/>
    <w:rsid w:val="00C040C5"/>
    <w:rsid w:val="00C078C1"/>
    <w:rsid w:val="00C17257"/>
    <w:rsid w:val="00C20466"/>
    <w:rsid w:val="00C27CCF"/>
    <w:rsid w:val="00C418D5"/>
    <w:rsid w:val="00C62BFA"/>
    <w:rsid w:val="00C835DB"/>
    <w:rsid w:val="00C930D0"/>
    <w:rsid w:val="00CD4646"/>
    <w:rsid w:val="00CD52A8"/>
    <w:rsid w:val="00CF43C9"/>
    <w:rsid w:val="00D04197"/>
    <w:rsid w:val="00D17319"/>
    <w:rsid w:val="00D24AEC"/>
    <w:rsid w:val="00D35314"/>
    <w:rsid w:val="00D94945"/>
    <w:rsid w:val="00D95B6A"/>
    <w:rsid w:val="00DB32AA"/>
    <w:rsid w:val="00DD668C"/>
    <w:rsid w:val="00DE205E"/>
    <w:rsid w:val="00DE40E6"/>
    <w:rsid w:val="00DE4774"/>
    <w:rsid w:val="00DF1FE7"/>
    <w:rsid w:val="00DF6A2C"/>
    <w:rsid w:val="00E21F69"/>
    <w:rsid w:val="00E34D62"/>
    <w:rsid w:val="00E43EAD"/>
    <w:rsid w:val="00E44535"/>
    <w:rsid w:val="00E4531A"/>
    <w:rsid w:val="00E47DDD"/>
    <w:rsid w:val="00E502DB"/>
    <w:rsid w:val="00E52FD9"/>
    <w:rsid w:val="00E62BB9"/>
    <w:rsid w:val="00E6305B"/>
    <w:rsid w:val="00E86E96"/>
    <w:rsid w:val="00E92001"/>
    <w:rsid w:val="00E95F07"/>
    <w:rsid w:val="00EC340E"/>
    <w:rsid w:val="00F009B7"/>
    <w:rsid w:val="00F1408D"/>
    <w:rsid w:val="00F35D7D"/>
    <w:rsid w:val="00F3623D"/>
    <w:rsid w:val="00F40B24"/>
    <w:rsid w:val="00F44369"/>
    <w:rsid w:val="00F611E7"/>
    <w:rsid w:val="00F7058F"/>
    <w:rsid w:val="00F77852"/>
    <w:rsid w:val="00FB74DF"/>
    <w:rsid w:val="00FD38CF"/>
    <w:rsid w:val="00FE3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A6E97"/>
  <w15:docId w15:val="{3C874ABB-20D1-478E-BDDB-8B08E93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unhideWhenUsed/>
    <w:qFormat/>
    <w:rsid w:val="00332AB5"/>
    <w:pPr>
      <w:widowControl w:val="0"/>
      <w:autoSpaceDE w:val="0"/>
      <w:autoSpaceDN w:val="0"/>
      <w:spacing w:after="0" w:line="240" w:lineRule="auto"/>
      <w:ind w:left="112"/>
      <w:outlineLvl w:val="1"/>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4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List Paragraph2,Bullet edison,List Paragraph3,List Paragraph4"/>
    <w:basedOn w:val="Normale"/>
    <w:link w:val="ParagrafoelencoCarattere"/>
    <w:uiPriority w:val="1"/>
    <w:qFormat/>
    <w:rsid w:val="00747A9C"/>
    <w:pPr>
      <w:ind w:left="720"/>
      <w:contextualSpacing/>
    </w:pPr>
  </w:style>
  <w:style w:type="paragraph" w:styleId="Intestazione">
    <w:name w:val="header"/>
    <w:basedOn w:val="Normale"/>
    <w:link w:val="IntestazioneCarattere"/>
    <w:uiPriority w:val="99"/>
    <w:unhideWhenUsed/>
    <w:rsid w:val="009C3F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3FC0"/>
  </w:style>
  <w:style w:type="paragraph" w:styleId="Pidipagina">
    <w:name w:val="footer"/>
    <w:basedOn w:val="Normale"/>
    <w:link w:val="PidipaginaCarattere"/>
    <w:uiPriority w:val="99"/>
    <w:unhideWhenUsed/>
    <w:rsid w:val="009C3F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FC0"/>
  </w:style>
  <w:style w:type="paragraph" w:styleId="NormaleWeb">
    <w:name w:val="Normal (Web)"/>
    <w:basedOn w:val="Normale"/>
    <w:uiPriority w:val="99"/>
    <w:semiHidden/>
    <w:unhideWhenUsed/>
    <w:rsid w:val="00321F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List Paragraph2 Carattere,Bullet edison Carattere,List Paragraph3 Carattere,List Paragraph4 Carattere"/>
    <w:link w:val="Paragrafoelenco"/>
    <w:uiPriority w:val="1"/>
    <w:locked/>
    <w:rsid w:val="00E86E96"/>
  </w:style>
  <w:style w:type="character" w:customStyle="1" w:styleId="Titolo2Carattere">
    <w:name w:val="Titolo 2 Carattere"/>
    <w:basedOn w:val="Carpredefinitoparagrafo"/>
    <w:link w:val="Titolo2"/>
    <w:uiPriority w:val="9"/>
    <w:rsid w:val="00332AB5"/>
    <w:rPr>
      <w:rFonts w:ascii="Calibri" w:eastAsia="Calibri" w:hAnsi="Calibri" w:cs="Calibri"/>
      <w:b/>
      <w:bCs/>
      <w:sz w:val="24"/>
      <w:szCs w:val="24"/>
    </w:rPr>
  </w:style>
  <w:style w:type="paragraph" w:styleId="Corpotesto">
    <w:name w:val="Body Text"/>
    <w:basedOn w:val="Normale"/>
    <w:link w:val="CorpotestoCarattere"/>
    <w:uiPriority w:val="1"/>
    <w:qFormat/>
    <w:rsid w:val="00332AB5"/>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332AB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05296">
      <w:bodyDiv w:val="1"/>
      <w:marLeft w:val="0"/>
      <w:marRight w:val="0"/>
      <w:marTop w:val="0"/>
      <w:marBottom w:val="0"/>
      <w:divBdr>
        <w:top w:val="none" w:sz="0" w:space="0" w:color="auto"/>
        <w:left w:val="none" w:sz="0" w:space="0" w:color="auto"/>
        <w:bottom w:val="none" w:sz="0" w:space="0" w:color="auto"/>
        <w:right w:val="none" w:sz="0" w:space="0" w:color="auto"/>
      </w:divBdr>
      <w:divsChild>
        <w:div w:id="64693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147035">
              <w:marLeft w:val="0"/>
              <w:marRight w:val="0"/>
              <w:marTop w:val="0"/>
              <w:marBottom w:val="0"/>
              <w:divBdr>
                <w:top w:val="none" w:sz="0" w:space="0" w:color="auto"/>
                <w:left w:val="none" w:sz="0" w:space="0" w:color="auto"/>
                <w:bottom w:val="none" w:sz="0" w:space="0" w:color="auto"/>
                <w:right w:val="none" w:sz="0" w:space="0" w:color="auto"/>
              </w:divBdr>
              <w:divsChild>
                <w:div w:id="442501175">
                  <w:marLeft w:val="0"/>
                  <w:marRight w:val="0"/>
                  <w:marTop w:val="0"/>
                  <w:marBottom w:val="0"/>
                  <w:divBdr>
                    <w:top w:val="none" w:sz="0" w:space="0" w:color="auto"/>
                    <w:left w:val="none" w:sz="0" w:space="0" w:color="auto"/>
                    <w:bottom w:val="none" w:sz="0" w:space="0" w:color="auto"/>
                    <w:right w:val="none" w:sz="0" w:space="0" w:color="auto"/>
                  </w:divBdr>
                  <w:divsChild>
                    <w:div w:id="7796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2654</Words>
  <Characters>15134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PROTOCOLLO</cp:lastModifiedBy>
  <cp:revision>2</cp:revision>
  <cp:lastPrinted>2020-05-23T03:52:00Z</cp:lastPrinted>
  <dcterms:created xsi:type="dcterms:W3CDTF">2021-06-03T13:10:00Z</dcterms:created>
  <dcterms:modified xsi:type="dcterms:W3CDTF">2021-06-03T13:10:00Z</dcterms:modified>
</cp:coreProperties>
</file>